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台州市教育局废止的规范性文件目录</w:t>
      </w:r>
    </w:p>
    <w:tbl>
      <w:tblPr>
        <w:tblStyle w:val="3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220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关于印发《台州市中小学幼儿园接送车管理办法》的通知</w:t>
            </w:r>
          </w:p>
          <w:p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台教基〔2008〕56号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关于对省外普通话登记证书予以重新认定的通知</w:t>
            </w:r>
          </w:p>
          <w:p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</w:rPr>
              <w:t>台教语〔2008〕201号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关于贯彻落实省教育厅有关“减负”文件和会议精神的通知</w:t>
            </w:r>
          </w:p>
          <w:p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台教基〔2010〕99号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台州市教育局关于印发《台州市义务教育标准化学校评定办法》的通知</w:t>
            </w:r>
          </w:p>
          <w:p>
            <w:pPr>
              <w:autoSpaceDE w:val="0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台教办〔2011〕39号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关于印发台州市义务教育标准化学校基准标准的通知</w:t>
            </w:r>
          </w:p>
          <w:p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台教计〔2012〕55号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台州市教育局办公室关于加强中小学校卫生室建设的通知</w:t>
            </w:r>
          </w:p>
          <w:p>
            <w:pPr>
              <w:autoSpaceDE w:val="0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台教办基〔2013〕57号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2021-10-14T09:02:22Z</dcterms:created>
  <dc:creator>hp</dc:creator>
  <cp:lastModifiedBy>hp</cp:lastModifiedBy>
  <dcterms:modified xsi:type="dcterms:W3CDTF">2021-10-14T09:02:44Z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