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BE9C" w14:textId="77777777" w:rsidR="00B103AF" w:rsidRPr="004A16B6" w:rsidRDefault="00D45B60">
      <w:pPr>
        <w:spacing w:beforeLines="100" w:before="326"/>
        <w:jc w:val="center"/>
        <w:rPr>
          <w:rFonts w:ascii="Times New Roman" w:hAnsi="Times New Roman" w:cs="Times New Roman"/>
          <w:sz w:val="36"/>
          <w:szCs w:val="36"/>
        </w:rPr>
      </w:pPr>
      <w:r w:rsidRPr="004A16B6">
        <w:rPr>
          <w:rFonts w:ascii="Times New Roman" w:hAnsi="Times New Roman" w:cs="Times New Roman"/>
          <w:noProof/>
          <w:szCs w:val="24"/>
        </w:rPr>
        <w:drawing>
          <wp:anchor distT="0" distB="0" distL="0" distR="0" simplePos="0" relativeHeight="251659264" behindDoc="0" locked="0" layoutInCell="1" allowOverlap="1" wp14:anchorId="25C4251F" wp14:editId="70D0D007">
            <wp:simplePos x="0" y="0"/>
            <wp:positionH relativeFrom="column">
              <wp:posOffset>0</wp:posOffset>
            </wp:positionH>
            <wp:positionV relativeFrom="paragraph">
              <wp:posOffset>-374015</wp:posOffset>
            </wp:positionV>
            <wp:extent cx="3375660" cy="481965"/>
            <wp:effectExtent l="0" t="0" r="15240" b="13335"/>
            <wp:wrapNone/>
            <wp:docPr id="1"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C:\Users\wangliwu\Desktop\制度、文件\制度\台州总包部制度\总包部考勤管理办法20190107\苏州中车logo.png苏州中车logo"/>
                    <pic:cNvPicPr>
                      <a:picLocks noChangeAspect="1"/>
                    </pic:cNvPicPr>
                  </pic:nvPicPr>
                  <pic:blipFill>
                    <a:blip r:embed="rId11"/>
                    <a:srcRect/>
                    <a:stretch>
                      <a:fillRect/>
                    </a:stretch>
                  </pic:blipFill>
                  <pic:spPr>
                    <a:xfrm>
                      <a:off x="0" y="0"/>
                      <a:ext cx="3375660" cy="481965"/>
                    </a:xfrm>
                    <a:prstGeom prst="rect">
                      <a:avLst/>
                    </a:prstGeom>
                  </pic:spPr>
                </pic:pic>
              </a:graphicData>
            </a:graphic>
          </wp:anchor>
        </w:drawing>
      </w:r>
    </w:p>
    <w:p w14:paraId="51A465D3" w14:textId="77777777" w:rsidR="00B103AF" w:rsidRPr="004A16B6" w:rsidRDefault="00B103AF">
      <w:pPr>
        <w:rPr>
          <w:rFonts w:ascii="Times New Roman" w:hAnsi="Times New Roman" w:cs="Times New Roman"/>
          <w:b/>
          <w:bCs/>
          <w:sz w:val="32"/>
          <w:szCs w:val="32"/>
        </w:rPr>
      </w:pPr>
    </w:p>
    <w:p w14:paraId="2AE332EF" w14:textId="77777777" w:rsidR="00B103AF" w:rsidRPr="004A16B6" w:rsidRDefault="00B103AF">
      <w:pPr>
        <w:jc w:val="center"/>
        <w:rPr>
          <w:rFonts w:ascii="Times New Roman" w:hAnsi="Times New Roman" w:cs="Times New Roman"/>
          <w:szCs w:val="24"/>
        </w:rPr>
      </w:pPr>
    </w:p>
    <w:p w14:paraId="6925C826" w14:textId="77777777" w:rsidR="00B103AF" w:rsidRPr="004A16B6" w:rsidRDefault="00B103AF">
      <w:pPr>
        <w:rPr>
          <w:rFonts w:ascii="Times New Roman" w:hAnsi="Times New Roman" w:cs="Times New Roman"/>
          <w:b/>
          <w:bCs/>
          <w:sz w:val="40"/>
          <w:szCs w:val="48"/>
        </w:rPr>
      </w:pPr>
    </w:p>
    <w:p w14:paraId="697C4506" w14:textId="256D5BF1" w:rsidR="00B103AF" w:rsidRPr="004A16B6" w:rsidRDefault="00D45B60">
      <w:pPr>
        <w:rPr>
          <w:rFonts w:ascii="Times New Roman" w:hAnsi="Times New Roman" w:cs="Times New Roman"/>
          <w:b/>
          <w:bCs/>
          <w:sz w:val="40"/>
          <w:szCs w:val="40"/>
        </w:rPr>
      </w:pPr>
      <w:r w:rsidRPr="004A16B6">
        <w:rPr>
          <w:rFonts w:ascii="Times New Roman" w:hAnsi="Times New Roman" w:cs="Times New Roman" w:hint="eastAsia"/>
          <w:b/>
          <w:bCs/>
          <w:sz w:val="40"/>
          <w:szCs w:val="40"/>
        </w:rPr>
        <w:t>台州项目</w:t>
      </w:r>
      <w:r w:rsidR="0068621D" w:rsidRPr="004A16B6">
        <w:rPr>
          <w:rFonts w:ascii="Times New Roman" w:hAnsi="Times New Roman" w:cs="Times New Roman" w:hint="eastAsia"/>
          <w:b/>
          <w:bCs/>
          <w:sz w:val="40"/>
          <w:szCs w:val="40"/>
        </w:rPr>
        <w:t>总承包部</w:t>
      </w:r>
      <w:r w:rsidRPr="004A16B6">
        <w:rPr>
          <w:rFonts w:ascii="Times New Roman" w:hAnsi="Times New Roman" w:cs="Times New Roman" w:hint="eastAsia"/>
          <w:b/>
          <w:bCs/>
          <w:sz w:val="40"/>
          <w:szCs w:val="40"/>
        </w:rPr>
        <w:t>员工绩效考核管理制度（暂行）</w:t>
      </w:r>
    </w:p>
    <w:p w14:paraId="5F70F49C" w14:textId="77777777" w:rsidR="00B103AF" w:rsidRPr="004A16B6" w:rsidRDefault="00B103AF">
      <w:pPr>
        <w:rPr>
          <w:rFonts w:ascii="Times New Roman" w:hAnsi="Times New Roman" w:cs="Times New Roman"/>
          <w:szCs w:val="20"/>
          <w:lang w:bidi="he-IL"/>
        </w:rPr>
      </w:pPr>
    </w:p>
    <w:p w14:paraId="0B64E110" w14:textId="77777777" w:rsidR="00B103AF" w:rsidRPr="004A16B6" w:rsidRDefault="00D45B60">
      <w:pPr>
        <w:jc w:val="center"/>
        <w:rPr>
          <w:rFonts w:ascii="Times New Roman" w:hAnsi="Times New Roman" w:cs="Times New Roman"/>
          <w:szCs w:val="24"/>
        </w:rPr>
      </w:pPr>
      <w:r w:rsidRPr="004A16B6">
        <w:rPr>
          <w:rFonts w:ascii="Times New Roman" w:hAnsi="Times New Roman" w:cs="Times New Roman"/>
          <w:bCs/>
          <w:noProof/>
          <w:sz w:val="30"/>
          <w:szCs w:val="30"/>
        </w:rPr>
        <w:drawing>
          <wp:inline distT="0" distB="0" distL="0" distR="0" wp14:anchorId="15C99E79" wp14:editId="72D13A3B">
            <wp:extent cx="5274310" cy="1790700"/>
            <wp:effectExtent l="0" t="0" r="2540" b="0"/>
            <wp:docPr id="2"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图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791242"/>
                    </a:xfrm>
                    <a:prstGeom prst="rect">
                      <a:avLst/>
                    </a:prstGeom>
                    <a:noFill/>
                    <a:ln>
                      <a:noFill/>
                    </a:ln>
                  </pic:spPr>
                </pic:pic>
              </a:graphicData>
            </a:graphic>
          </wp:inline>
        </w:drawing>
      </w:r>
    </w:p>
    <w:p w14:paraId="381AD4DE" w14:textId="77777777" w:rsidR="00B103AF" w:rsidRPr="004A16B6" w:rsidRDefault="00B103AF">
      <w:pPr>
        <w:rPr>
          <w:rFonts w:ascii="Times New Roman" w:hAnsi="Times New Roman" w:cs="Times New Roman"/>
          <w:szCs w:val="20"/>
          <w:lang w:bidi="he-IL"/>
        </w:rPr>
      </w:pPr>
    </w:p>
    <w:tbl>
      <w:tblPr>
        <w:tblStyle w:val="2"/>
        <w:tblW w:w="7666" w:type="dxa"/>
        <w:jc w:val="center"/>
        <w:tblLayout w:type="fixed"/>
        <w:tblLook w:val="04A0" w:firstRow="1" w:lastRow="0" w:firstColumn="1" w:lastColumn="0" w:noHBand="0" w:noVBand="1"/>
      </w:tblPr>
      <w:tblGrid>
        <w:gridCol w:w="763"/>
        <w:gridCol w:w="1175"/>
        <w:gridCol w:w="1250"/>
        <w:gridCol w:w="1187"/>
        <w:gridCol w:w="1600"/>
        <w:gridCol w:w="1691"/>
      </w:tblGrid>
      <w:tr w:rsidR="004A16B6" w:rsidRPr="004A16B6" w14:paraId="365C70AD" w14:textId="77777777">
        <w:trPr>
          <w:trHeight w:val="567"/>
          <w:jc w:val="center"/>
        </w:trPr>
        <w:tc>
          <w:tcPr>
            <w:tcW w:w="763" w:type="dxa"/>
            <w:vAlign w:val="center"/>
          </w:tcPr>
          <w:p w14:paraId="78650902" w14:textId="77777777" w:rsidR="00B103AF" w:rsidRPr="004A16B6" w:rsidRDefault="00D45B60">
            <w:pPr>
              <w:widowControl/>
              <w:jc w:val="center"/>
              <w:rPr>
                <w:b/>
                <w:bCs/>
                <w:kern w:val="0"/>
                <w:sz w:val="24"/>
                <w:szCs w:val="24"/>
              </w:rPr>
            </w:pPr>
            <w:r w:rsidRPr="004A16B6">
              <w:rPr>
                <w:b/>
                <w:bCs/>
                <w:kern w:val="0"/>
                <w:sz w:val="24"/>
                <w:szCs w:val="24"/>
              </w:rPr>
              <w:br w:type="page"/>
            </w:r>
            <w:r w:rsidRPr="004A16B6">
              <w:rPr>
                <w:b/>
                <w:bCs/>
                <w:kern w:val="0"/>
                <w:sz w:val="24"/>
                <w:szCs w:val="24"/>
              </w:rPr>
              <w:t>版本</w:t>
            </w:r>
          </w:p>
        </w:tc>
        <w:tc>
          <w:tcPr>
            <w:tcW w:w="1175" w:type="dxa"/>
            <w:vAlign w:val="center"/>
          </w:tcPr>
          <w:p w14:paraId="5717930D" w14:textId="77777777" w:rsidR="00B103AF" w:rsidRPr="004A16B6" w:rsidRDefault="00D45B60">
            <w:pPr>
              <w:widowControl/>
              <w:jc w:val="center"/>
              <w:rPr>
                <w:b/>
                <w:bCs/>
                <w:kern w:val="0"/>
                <w:sz w:val="24"/>
                <w:szCs w:val="24"/>
              </w:rPr>
            </w:pPr>
            <w:r w:rsidRPr="004A16B6">
              <w:rPr>
                <w:b/>
                <w:bCs/>
                <w:kern w:val="0"/>
                <w:sz w:val="24"/>
                <w:szCs w:val="24"/>
              </w:rPr>
              <w:t>编制</w:t>
            </w:r>
          </w:p>
        </w:tc>
        <w:tc>
          <w:tcPr>
            <w:tcW w:w="1250" w:type="dxa"/>
            <w:vAlign w:val="center"/>
          </w:tcPr>
          <w:p w14:paraId="3E714758" w14:textId="77777777" w:rsidR="00B103AF" w:rsidRPr="004A16B6" w:rsidRDefault="00D45B60">
            <w:pPr>
              <w:widowControl/>
              <w:jc w:val="center"/>
              <w:rPr>
                <w:b/>
                <w:bCs/>
                <w:kern w:val="0"/>
                <w:sz w:val="24"/>
                <w:szCs w:val="24"/>
              </w:rPr>
            </w:pPr>
            <w:r w:rsidRPr="004A16B6">
              <w:rPr>
                <w:b/>
                <w:bCs/>
                <w:kern w:val="0"/>
                <w:sz w:val="24"/>
                <w:szCs w:val="24"/>
              </w:rPr>
              <w:t>审核</w:t>
            </w:r>
          </w:p>
        </w:tc>
        <w:tc>
          <w:tcPr>
            <w:tcW w:w="1187" w:type="dxa"/>
            <w:vAlign w:val="center"/>
          </w:tcPr>
          <w:p w14:paraId="1ACACAD8" w14:textId="77777777" w:rsidR="00B103AF" w:rsidRPr="004A16B6" w:rsidRDefault="00D45B60">
            <w:pPr>
              <w:widowControl/>
              <w:jc w:val="center"/>
              <w:rPr>
                <w:b/>
                <w:bCs/>
                <w:kern w:val="0"/>
                <w:sz w:val="24"/>
                <w:szCs w:val="24"/>
              </w:rPr>
            </w:pPr>
            <w:r w:rsidRPr="004A16B6">
              <w:rPr>
                <w:b/>
                <w:bCs/>
                <w:kern w:val="0"/>
                <w:sz w:val="24"/>
                <w:szCs w:val="24"/>
              </w:rPr>
              <w:t>审批</w:t>
            </w:r>
          </w:p>
        </w:tc>
        <w:tc>
          <w:tcPr>
            <w:tcW w:w="1600" w:type="dxa"/>
            <w:vAlign w:val="center"/>
          </w:tcPr>
          <w:p w14:paraId="70D48C12" w14:textId="77777777" w:rsidR="00B103AF" w:rsidRPr="004A16B6" w:rsidRDefault="00D45B60">
            <w:pPr>
              <w:widowControl/>
              <w:jc w:val="center"/>
              <w:rPr>
                <w:b/>
                <w:bCs/>
                <w:kern w:val="0"/>
                <w:sz w:val="24"/>
                <w:szCs w:val="24"/>
              </w:rPr>
            </w:pPr>
            <w:r w:rsidRPr="004A16B6">
              <w:rPr>
                <w:b/>
                <w:bCs/>
                <w:kern w:val="0"/>
                <w:sz w:val="24"/>
                <w:szCs w:val="24"/>
              </w:rPr>
              <w:t>发布日期</w:t>
            </w:r>
          </w:p>
        </w:tc>
        <w:tc>
          <w:tcPr>
            <w:tcW w:w="1691" w:type="dxa"/>
            <w:vAlign w:val="center"/>
          </w:tcPr>
          <w:p w14:paraId="250E72F2" w14:textId="77777777" w:rsidR="00B103AF" w:rsidRPr="004A16B6" w:rsidRDefault="00D45B60">
            <w:pPr>
              <w:widowControl/>
              <w:jc w:val="center"/>
              <w:rPr>
                <w:b/>
                <w:bCs/>
                <w:kern w:val="0"/>
                <w:sz w:val="24"/>
                <w:szCs w:val="24"/>
              </w:rPr>
            </w:pPr>
            <w:r w:rsidRPr="004A16B6">
              <w:rPr>
                <w:b/>
                <w:bCs/>
                <w:kern w:val="0"/>
                <w:sz w:val="24"/>
                <w:szCs w:val="24"/>
              </w:rPr>
              <w:t>实施日期</w:t>
            </w:r>
          </w:p>
        </w:tc>
      </w:tr>
      <w:tr w:rsidR="004A16B6" w:rsidRPr="004A16B6" w14:paraId="580FD2EC" w14:textId="77777777">
        <w:trPr>
          <w:trHeight w:val="464"/>
          <w:jc w:val="center"/>
        </w:trPr>
        <w:tc>
          <w:tcPr>
            <w:tcW w:w="763" w:type="dxa"/>
            <w:vAlign w:val="center"/>
          </w:tcPr>
          <w:p w14:paraId="135B709F" w14:textId="77777777" w:rsidR="00B103AF" w:rsidRPr="004A16B6" w:rsidRDefault="00D45B60">
            <w:pPr>
              <w:widowControl/>
              <w:jc w:val="center"/>
              <w:rPr>
                <w:b/>
                <w:bCs/>
                <w:kern w:val="0"/>
                <w:sz w:val="24"/>
                <w:szCs w:val="24"/>
              </w:rPr>
            </w:pPr>
            <w:r w:rsidRPr="004A16B6">
              <w:rPr>
                <w:kern w:val="0"/>
                <w:sz w:val="24"/>
                <w:szCs w:val="24"/>
              </w:rPr>
              <w:t>V1.0</w:t>
            </w:r>
          </w:p>
        </w:tc>
        <w:tc>
          <w:tcPr>
            <w:tcW w:w="1175" w:type="dxa"/>
            <w:vAlign w:val="center"/>
          </w:tcPr>
          <w:p w14:paraId="35FC3A16" w14:textId="77777777" w:rsidR="00B103AF" w:rsidRPr="004A16B6" w:rsidRDefault="00D45B60">
            <w:pPr>
              <w:widowControl/>
              <w:jc w:val="center"/>
              <w:rPr>
                <w:kern w:val="0"/>
                <w:sz w:val="24"/>
                <w:szCs w:val="24"/>
              </w:rPr>
            </w:pPr>
            <w:r w:rsidRPr="004A16B6">
              <w:rPr>
                <w:rFonts w:hint="eastAsia"/>
                <w:kern w:val="0"/>
                <w:sz w:val="24"/>
                <w:szCs w:val="24"/>
              </w:rPr>
              <w:t>杨巍</w:t>
            </w:r>
          </w:p>
        </w:tc>
        <w:tc>
          <w:tcPr>
            <w:tcW w:w="1250" w:type="dxa"/>
            <w:vAlign w:val="center"/>
          </w:tcPr>
          <w:p w14:paraId="284D2BEB" w14:textId="77777777" w:rsidR="00B103AF" w:rsidRPr="004A16B6" w:rsidRDefault="00D45B60">
            <w:pPr>
              <w:widowControl/>
              <w:jc w:val="center"/>
              <w:rPr>
                <w:kern w:val="0"/>
                <w:sz w:val="24"/>
                <w:szCs w:val="24"/>
              </w:rPr>
            </w:pPr>
            <w:r w:rsidRPr="004A16B6">
              <w:rPr>
                <w:rFonts w:hint="eastAsia"/>
                <w:kern w:val="0"/>
                <w:sz w:val="24"/>
                <w:szCs w:val="24"/>
              </w:rPr>
              <w:t>汪安祥</w:t>
            </w:r>
          </w:p>
        </w:tc>
        <w:tc>
          <w:tcPr>
            <w:tcW w:w="1187" w:type="dxa"/>
            <w:vAlign w:val="center"/>
          </w:tcPr>
          <w:p w14:paraId="339AAC9D" w14:textId="77777777" w:rsidR="00B103AF" w:rsidRPr="004A16B6" w:rsidRDefault="00D45B60">
            <w:pPr>
              <w:widowControl/>
              <w:jc w:val="center"/>
              <w:rPr>
                <w:kern w:val="0"/>
                <w:sz w:val="24"/>
                <w:szCs w:val="24"/>
              </w:rPr>
            </w:pPr>
            <w:r w:rsidRPr="004A16B6">
              <w:rPr>
                <w:rFonts w:hint="eastAsia"/>
                <w:kern w:val="0"/>
                <w:sz w:val="24"/>
                <w:szCs w:val="24"/>
              </w:rPr>
              <w:t>朱春柏</w:t>
            </w:r>
          </w:p>
        </w:tc>
        <w:tc>
          <w:tcPr>
            <w:tcW w:w="1600" w:type="dxa"/>
            <w:vAlign w:val="center"/>
          </w:tcPr>
          <w:p w14:paraId="4FDCDF7F" w14:textId="77777777" w:rsidR="00B103AF" w:rsidRPr="004A16B6" w:rsidRDefault="00B103AF">
            <w:pPr>
              <w:widowControl/>
              <w:jc w:val="center"/>
              <w:rPr>
                <w:b/>
                <w:bCs/>
                <w:kern w:val="0"/>
                <w:sz w:val="24"/>
                <w:szCs w:val="24"/>
              </w:rPr>
            </w:pPr>
          </w:p>
        </w:tc>
        <w:tc>
          <w:tcPr>
            <w:tcW w:w="1691" w:type="dxa"/>
            <w:vAlign w:val="center"/>
          </w:tcPr>
          <w:p w14:paraId="6776EA85" w14:textId="77777777" w:rsidR="00B103AF" w:rsidRPr="004A16B6" w:rsidRDefault="00B103AF">
            <w:pPr>
              <w:widowControl/>
              <w:jc w:val="center"/>
              <w:rPr>
                <w:b/>
                <w:bCs/>
                <w:kern w:val="0"/>
                <w:sz w:val="24"/>
                <w:szCs w:val="24"/>
              </w:rPr>
            </w:pPr>
          </w:p>
        </w:tc>
      </w:tr>
      <w:tr w:rsidR="004A16B6" w:rsidRPr="004A16B6" w14:paraId="4A09DF37" w14:textId="77777777">
        <w:trPr>
          <w:trHeight w:val="567"/>
          <w:jc w:val="center"/>
        </w:trPr>
        <w:tc>
          <w:tcPr>
            <w:tcW w:w="763" w:type="dxa"/>
            <w:vAlign w:val="center"/>
          </w:tcPr>
          <w:p w14:paraId="721B8312" w14:textId="0DB4C667" w:rsidR="00B103AF" w:rsidRPr="004A16B6" w:rsidRDefault="00841E98">
            <w:pPr>
              <w:widowControl/>
              <w:jc w:val="center"/>
              <w:rPr>
                <w:b/>
                <w:bCs/>
                <w:kern w:val="0"/>
                <w:sz w:val="24"/>
                <w:szCs w:val="24"/>
              </w:rPr>
            </w:pPr>
            <w:r w:rsidRPr="004A16B6">
              <w:rPr>
                <w:rFonts w:hint="eastAsia"/>
                <w:b/>
                <w:bCs/>
                <w:kern w:val="0"/>
                <w:sz w:val="24"/>
                <w:szCs w:val="24"/>
              </w:rPr>
              <w:t>V2.0</w:t>
            </w:r>
          </w:p>
        </w:tc>
        <w:tc>
          <w:tcPr>
            <w:tcW w:w="1175" w:type="dxa"/>
            <w:vAlign w:val="center"/>
          </w:tcPr>
          <w:p w14:paraId="2480337D" w14:textId="4292AD2D" w:rsidR="00B103AF" w:rsidRPr="004A16B6" w:rsidRDefault="007D30E3">
            <w:pPr>
              <w:widowControl/>
              <w:jc w:val="center"/>
              <w:rPr>
                <w:kern w:val="0"/>
                <w:sz w:val="24"/>
                <w:szCs w:val="24"/>
              </w:rPr>
            </w:pPr>
            <w:r w:rsidRPr="004A16B6">
              <w:rPr>
                <w:rFonts w:hint="eastAsia"/>
                <w:kern w:val="0"/>
                <w:sz w:val="24"/>
                <w:szCs w:val="24"/>
              </w:rPr>
              <w:t>任晓鹏</w:t>
            </w:r>
          </w:p>
        </w:tc>
        <w:tc>
          <w:tcPr>
            <w:tcW w:w="1250" w:type="dxa"/>
            <w:vAlign w:val="center"/>
          </w:tcPr>
          <w:p w14:paraId="65441641" w14:textId="0548BBD9" w:rsidR="00B103AF" w:rsidRPr="004A16B6" w:rsidRDefault="00841E98">
            <w:pPr>
              <w:widowControl/>
              <w:jc w:val="center"/>
              <w:rPr>
                <w:kern w:val="0"/>
                <w:sz w:val="24"/>
                <w:szCs w:val="24"/>
              </w:rPr>
            </w:pPr>
            <w:r w:rsidRPr="004A16B6">
              <w:rPr>
                <w:rFonts w:hint="eastAsia"/>
                <w:kern w:val="0"/>
                <w:sz w:val="24"/>
                <w:szCs w:val="24"/>
              </w:rPr>
              <w:t>汪安祥</w:t>
            </w:r>
          </w:p>
        </w:tc>
        <w:tc>
          <w:tcPr>
            <w:tcW w:w="1187" w:type="dxa"/>
            <w:vAlign w:val="center"/>
          </w:tcPr>
          <w:p w14:paraId="00169F46" w14:textId="3350023B" w:rsidR="00B103AF" w:rsidRPr="004A16B6" w:rsidRDefault="00841E98">
            <w:pPr>
              <w:widowControl/>
              <w:jc w:val="center"/>
              <w:rPr>
                <w:kern w:val="0"/>
                <w:sz w:val="24"/>
                <w:szCs w:val="24"/>
              </w:rPr>
            </w:pPr>
            <w:r w:rsidRPr="004A16B6">
              <w:rPr>
                <w:rFonts w:hint="eastAsia"/>
                <w:kern w:val="0"/>
                <w:sz w:val="24"/>
                <w:szCs w:val="24"/>
              </w:rPr>
              <w:t>朱春柏</w:t>
            </w:r>
          </w:p>
        </w:tc>
        <w:tc>
          <w:tcPr>
            <w:tcW w:w="1600" w:type="dxa"/>
            <w:vAlign w:val="center"/>
          </w:tcPr>
          <w:p w14:paraId="7EE8E3DE" w14:textId="6531FD9D" w:rsidR="00B103AF" w:rsidRPr="004A16B6" w:rsidRDefault="00841E98">
            <w:pPr>
              <w:widowControl/>
              <w:jc w:val="center"/>
              <w:rPr>
                <w:b/>
                <w:bCs/>
                <w:kern w:val="0"/>
                <w:sz w:val="24"/>
                <w:szCs w:val="24"/>
              </w:rPr>
            </w:pPr>
            <w:r w:rsidRPr="004A16B6">
              <w:rPr>
                <w:rFonts w:hint="eastAsia"/>
                <w:b/>
                <w:bCs/>
                <w:kern w:val="0"/>
                <w:sz w:val="24"/>
                <w:szCs w:val="24"/>
              </w:rPr>
              <w:t>2021.</w:t>
            </w:r>
            <w:r w:rsidR="00F02151" w:rsidRPr="004A16B6">
              <w:rPr>
                <w:b/>
                <w:bCs/>
                <w:kern w:val="0"/>
                <w:sz w:val="24"/>
                <w:szCs w:val="24"/>
              </w:rPr>
              <w:t>3</w:t>
            </w:r>
            <w:r w:rsidRPr="004A16B6">
              <w:rPr>
                <w:rFonts w:hint="eastAsia"/>
                <w:b/>
                <w:bCs/>
                <w:kern w:val="0"/>
                <w:sz w:val="24"/>
                <w:szCs w:val="24"/>
              </w:rPr>
              <w:t>.</w:t>
            </w:r>
            <w:r w:rsidR="00333536">
              <w:rPr>
                <w:b/>
                <w:bCs/>
                <w:kern w:val="0"/>
                <w:sz w:val="24"/>
                <w:szCs w:val="24"/>
              </w:rPr>
              <w:t>5</w:t>
            </w:r>
            <w:bookmarkStart w:id="0" w:name="_GoBack"/>
            <w:bookmarkEnd w:id="0"/>
          </w:p>
        </w:tc>
        <w:tc>
          <w:tcPr>
            <w:tcW w:w="1691" w:type="dxa"/>
            <w:vAlign w:val="center"/>
          </w:tcPr>
          <w:p w14:paraId="477AB8A1" w14:textId="6FE82F61" w:rsidR="00B103AF" w:rsidRPr="004A16B6" w:rsidRDefault="00841E98">
            <w:pPr>
              <w:widowControl/>
              <w:jc w:val="center"/>
              <w:rPr>
                <w:b/>
                <w:bCs/>
                <w:kern w:val="0"/>
                <w:sz w:val="24"/>
                <w:szCs w:val="24"/>
              </w:rPr>
            </w:pPr>
            <w:r w:rsidRPr="004A16B6">
              <w:rPr>
                <w:rFonts w:hint="eastAsia"/>
                <w:b/>
                <w:bCs/>
                <w:kern w:val="0"/>
                <w:sz w:val="24"/>
                <w:szCs w:val="24"/>
              </w:rPr>
              <w:t>2021.1.1</w:t>
            </w:r>
          </w:p>
        </w:tc>
      </w:tr>
      <w:tr w:rsidR="00B103AF" w:rsidRPr="004A16B6" w14:paraId="07CF6098" w14:textId="77777777">
        <w:trPr>
          <w:trHeight w:val="567"/>
          <w:jc w:val="center"/>
        </w:trPr>
        <w:tc>
          <w:tcPr>
            <w:tcW w:w="763" w:type="dxa"/>
            <w:vAlign w:val="center"/>
          </w:tcPr>
          <w:p w14:paraId="77C51BF1" w14:textId="77777777" w:rsidR="00B103AF" w:rsidRPr="004A16B6" w:rsidRDefault="00B103AF">
            <w:pPr>
              <w:widowControl/>
              <w:jc w:val="center"/>
              <w:rPr>
                <w:b/>
                <w:bCs/>
                <w:kern w:val="0"/>
                <w:sz w:val="24"/>
                <w:szCs w:val="24"/>
              </w:rPr>
            </w:pPr>
          </w:p>
        </w:tc>
        <w:tc>
          <w:tcPr>
            <w:tcW w:w="1175" w:type="dxa"/>
            <w:vAlign w:val="center"/>
          </w:tcPr>
          <w:p w14:paraId="5FCDDA05" w14:textId="77777777" w:rsidR="00B103AF" w:rsidRPr="004A16B6" w:rsidRDefault="00B103AF">
            <w:pPr>
              <w:widowControl/>
              <w:jc w:val="center"/>
              <w:rPr>
                <w:b/>
                <w:bCs/>
                <w:kern w:val="0"/>
                <w:sz w:val="24"/>
                <w:szCs w:val="24"/>
              </w:rPr>
            </w:pPr>
          </w:p>
        </w:tc>
        <w:tc>
          <w:tcPr>
            <w:tcW w:w="1250" w:type="dxa"/>
            <w:vAlign w:val="center"/>
          </w:tcPr>
          <w:p w14:paraId="7731DA30" w14:textId="77777777" w:rsidR="00B103AF" w:rsidRPr="004A16B6" w:rsidRDefault="00B103AF">
            <w:pPr>
              <w:widowControl/>
              <w:jc w:val="center"/>
              <w:rPr>
                <w:b/>
                <w:bCs/>
                <w:kern w:val="0"/>
                <w:sz w:val="24"/>
                <w:szCs w:val="24"/>
              </w:rPr>
            </w:pPr>
          </w:p>
        </w:tc>
        <w:tc>
          <w:tcPr>
            <w:tcW w:w="1187" w:type="dxa"/>
            <w:vAlign w:val="center"/>
          </w:tcPr>
          <w:p w14:paraId="4E8C649D" w14:textId="77777777" w:rsidR="00B103AF" w:rsidRPr="004A16B6" w:rsidRDefault="00B103AF">
            <w:pPr>
              <w:widowControl/>
              <w:jc w:val="center"/>
              <w:rPr>
                <w:b/>
                <w:bCs/>
                <w:kern w:val="0"/>
                <w:sz w:val="24"/>
                <w:szCs w:val="24"/>
              </w:rPr>
            </w:pPr>
          </w:p>
        </w:tc>
        <w:tc>
          <w:tcPr>
            <w:tcW w:w="1600" w:type="dxa"/>
            <w:vAlign w:val="center"/>
          </w:tcPr>
          <w:p w14:paraId="7AFCBA91" w14:textId="77777777" w:rsidR="00B103AF" w:rsidRPr="004A16B6" w:rsidRDefault="00B103AF">
            <w:pPr>
              <w:widowControl/>
              <w:jc w:val="center"/>
              <w:rPr>
                <w:b/>
                <w:bCs/>
                <w:kern w:val="0"/>
                <w:sz w:val="24"/>
                <w:szCs w:val="24"/>
              </w:rPr>
            </w:pPr>
          </w:p>
        </w:tc>
        <w:tc>
          <w:tcPr>
            <w:tcW w:w="1691" w:type="dxa"/>
            <w:vAlign w:val="center"/>
          </w:tcPr>
          <w:p w14:paraId="4C8E3D38" w14:textId="77777777" w:rsidR="00B103AF" w:rsidRPr="004A16B6" w:rsidRDefault="00B103AF">
            <w:pPr>
              <w:widowControl/>
              <w:jc w:val="center"/>
              <w:rPr>
                <w:b/>
                <w:bCs/>
                <w:kern w:val="0"/>
                <w:sz w:val="24"/>
                <w:szCs w:val="24"/>
              </w:rPr>
            </w:pPr>
          </w:p>
        </w:tc>
      </w:tr>
    </w:tbl>
    <w:p w14:paraId="39B95321" w14:textId="77777777" w:rsidR="00B103AF" w:rsidRPr="004A16B6" w:rsidRDefault="00B103AF">
      <w:pPr>
        <w:jc w:val="center"/>
        <w:rPr>
          <w:rFonts w:ascii="Times New Roman" w:hAnsi="Times New Roman" w:cs="Times New Roman"/>
          <w:bCs/>
          <w:sz w:val="30"/>
          <w:szCs w:val="30"/>
        </w:rPr>
      </w:pPr>
    </w:p>
    <w:p w14:paraId="15B6DD67" w14:textId="77777777" w:rsidR="00B103AF" w:rsidRPr="004A16B6" w:rsidRDefault="00B103AF">
      <w:pPr>
        <w:rPr>
          <w:rFonts w:ascii="Times New Roman" w:hAnsi="Times New Roman" w:cs="Times New Roman"/>
          <w:szCs w:val="20"/>
          <w:lang w:bidi="he-IL"/>
        </w:rPr>
      </w:pPr>
    </w:p>
    <w:p w14:paraId="235865AD" w14:textId="77777777" w:rsidR="00B103AF" w:rsidRPr="004A16B6" w:rsidRDefault="00D45B60">
      <w:pPr>
        <w:jc w:val="center"/>
        <w:rPr>
          <w:rFonts w:ascii="Times New Roman" w:hAnsi="Times New Roman" w:cs="Times New Roman"/>
          <w:bCs/>
          <w:sz w:val="32"/>
          <w:szCs w:val="32"/>
        </w:rPr>
      </w:pPr>
      <w:r w:rsidRPr="004A16B6">
        <w:rPr>
          <w:rFonts w:ascii="Times New Roman" w:hAnsi="Times New Roman" w:cs="Times New Roman"/>
          <w:bCs/>
          <w:sz w:val="32"/>
          <w:szCs w:val="32"/>
        </w:rPr>
        <w:t>苏州中车建设工程有限公司</w:t>
      </w:r>
    </w:p>
    <w:p w14:paraId="11416C9A" w14:textId="77777777" w:rsidR="00B103AF" w:rsidRPr="004A16B6" w:rsidRDefault="00D45B60">
      <w:pPr>
        <w:jc w:val="center"/>
        <w:rPr>
          <w:rFonts w:ascii="Times New Roman" w:hAnsi="Times New Roman" w:cs="Times New Roman"/>
          <w:bCs/>
          <w:sz w:val="32"/>
          <w:szCs w:val="32"/>
        </w:rPr>
      </w:pPr>
      <w:r w:rsidRPr="004A16B6">
        <w:rPr>
          <w:rFonts w:ascii="Times New Roman" w:hAnsi="Times New Roman" w:cs="Times New Roman"/>
          <w:bCs/>
          <w:sz w:val="32"/>
          <w:szCs w:val="32"/>
        </w:rPr>
        <w:t>台州市域铁路</w:t>
      </w:r>
      <w:r w:rsidRPr="004A16B6">
        <w:rPr>
          <w:rFonts w:ascii="Times New Roman" w:hAnsi="Times New Roman" w:cs="Times New Roman"/>
          <w:bCs/>
          <w:sz w:val="32"/>
          <w:szCs w:val="32"/>
        </w:rPr>
        <w:t>S1</w:t>
      </w:r>
      <w:r w:rsidRPr="004A16B6">
        <w:rPr>
          <w:rFonts w:ascii="Times New Roman" w:hAnsi="Times New Roman" w:cs="Times New Roman"/>
          <w:bCs/>
          <w:sz w:val="32"/>
          <w:szCs w:val="32"/>
        </w:rPr>
        <w:t>线一期</w:t>
      </w:r>
      <w:r w:rsidRPr="004A16B6">
        <w:rPr>
          <w:rFonts w:ascii="Times New Roman" w:hAnsi="Times New Roman" w:cs="Times New Roman"/>
          <w:bCs/>
          <w:sz w:val="32"/>
          <w:szCs w:val="32"/>
        </w:rPr>
        <w:t>PPP</w:t>
      </w:r>
      <w:r w:rsidRPr="004A16B6">
        <w:rPr>
          <w:rFonts w:ascii="Times New Roman" w:hAnsi="Times New Roman" w:cs="Times New Roman"/>
          <w:bCs/>
          <w:sz w:val="32"/>
          <w:szCs w:val="32"/>
        </w:rPr>
        <w:t>项目工程总承包项目部</w:t>
      </w:r>
    </w:p>
    <w:p w14:paraId="15EFFFC1" w14:textId="22D9FEE3" w:rsidR="00B103AF" w:rsidRPr="004A16B6" w:rsidRDefault="00D45B60">
      <w:pPr>
        <w:jc w:val="center"/>
        <w:rPr>
          <w:rFonts w:ascii="Times New Roman" w:hAnsi="Times New Roman" w:cs="Times New Roman"/>
          <w:sz w:val="28"/>
          <w:szCs w:val="28"/>
        </w:rPr>
      </w:pPr>
      <w:r w:rsidRPr="004A16B6">
        <w:rPr>
          <w:rFonts w:ascii="Times New Roman" w:hAnsi="Times New Roman" w:cs="Times New Roman"/>
          <w:bCs/>
          <w:sz w:val="32"/>
          <w:szCs w:val="32"/>
        </w:rPr>
        <w:t>二零</w:t>
      </w:r>
      <w:r w:rsidRPr="004A16B6">
        <w:rPr>
          <w:rFonts w:ascii="Times New Roman" w:hAnsi="Times New Roman" w:cs="Times New Roman" w:hint="eastAsia"/>
          <w:bCs/>
          <w:sz w:val="32"/>
          <w:szCs w:val="32"/>
        </w:rPr>
        <w:t>二</w:t>
      </w:r>
      <w:r w:rsidR="009C3D97" w:rsidRPr="004A16B6">
        <w:rPr>
          <w:rFonts w:ascii="Times New Roman" w:hAnsi="Times New Roman" w:cs="Times New Roman" w:hint="eastAsia"/>
          <w:bCs/>
          <w:sz w:val="32"/>
          <w:szCs w:val="32"/>
        </w:rPr>
        <w:t>一</w:t>
      </w:r>
      <w:r w:rsidRPr="004A16B6">
        <w:rPr>
          <w:rFonts w:ascii="Times New Roman" w:hAnsi="Times New Roman" w:cs="Times New Roman"/>
          <w:bCs/>
          <w:sz w:val="32"/>
          <w:szCs w:val="32"/>
        </w:rPr>
        <w:t>年</w:t>
      </w:r>
      <w:r w:rsidR="00062294">
        <w:rPr>
          <w:rFonts w:ascii="Times New Roman" w:hAnsi="Times New Roman" w:cs="Times New Roman" w:hint="eastAsia"/>
          <w:bCs/>
          <w:sz w:val="32"/>
          <w:szCs w:val="32"/>
        </w:rPr>
        <w:t>三</w:t>
      </w:r>
      <w:r w:rsidRPr="004A16B6">
        <w:rPr>
          <w:rFonts w:ascii="Times New Roman" w:hAnsi="Times New Roman" w:cs="Times New Roman"/>
          <w:bCs/>
          <w:sz w:val="32"/>
          <w:szCs w:val="32"/>
        </w:rPr>
        <w:t>月</w:t>
      </w:r>
    </w:p>
    <w:p w14:paraId="33333E3F" w14:textId="77777777" w:rsidR="00B103AF" w:rsidRPr="004A16B6" w:rsidRDefault="00B103AF">
      <w:pPr>
        <w:widowControl/>
        <w:jc w:val="left"/>
        <w:rPr>
          <w:rFonts w:ascii="宋体" w:eastAsia="宋体" w:hAnsi="宋体" w:cs="宋体"/>
          <w:b/>
          <w:bCs/>
          <w:kern w:val="0"/>
          <w:sz w:val="32"/>
          <w:szCs w:val="32"/>
        </w:rPr>
      </w:pPr>
    </w:p>
    <w:p w14:paraId="4FE7B407" w14:textId="77777777" w:rsidR="00B103AF" w:rsidRPr="004A16B6" w:rsidRDefault="00B103AF">
      <w:pPr>
        <w:spacing w:line="360" w:lineRule="auto"/>
        <w:jc w:val="center"/>
        <w:rPr>
          <w:rFonts w:ascii="Calibri" w:eastAsia="宋体" w:hAnsi="Calibri" w:cs="Times New Roman"/>
          <w:b/>
          <w:bCs/>
          <w:kern w:val="44"/>
          <w:sz w:val="28"/>
          <w:szCs w:val="44"/>
          <w:lang w:val="zh-CN"/>
        </w:rPr>
        <w:sectPr w:rsidR="00B103AF" w:rsidRPr="004A16B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850" w:gutter="0"/>
          <w:pgNumType w:start="1"/>
          <w:cols w:space="425"/>
          <w:docGrid w:type="lines" w:linePitch="326"/>
        </w:sectPr>
      </w:pPr>
    </w:p>
    <w:p w14:paraId="06F252C7" w14:textId="77777777" w:rsidR="00B103AF" w:rsidRPr="004A16B6" w:rsidRDefault="00D45B60">
      <w:pPr>
        <w:pStyle w:val="TOC2"/>
        <w:tabs>
          <w:tab w:val="right" w:leader="dot" w:pos="8730"/>
        </w:tabs>
        <w:jc w:val="center"/>
        <w:rPr>
          <w:rFonts w:ascii="Times New Roman" w:hAnsi="Times New Roman" w:cs="Times New Roman"/>
        </w:rPr>
      </w:pPr>
      <w:r w:rsidRPr="004A16B6">
        <w:rPr>
          <w:rFonts w:asciiTheme="minorEastAsia" w:hAnsiTheme="minorEastAsia" w:hint="eastAsia"/>
          <w:b/>
          <w:sz w:val="28"/>
          <w:szCs w:val="28"/>
        </w:rPr>
        <w:lastRenderedPageBreak/>
        <w:t>目 录</w:t>
      </w:r>
      <w:r w:rsidRPr="004A16B6">
        <w:rPr>
          <w:rStyle w:val="af0"/>
          <w:color w:val="auto"/>
          <w:u w:val="none"/>
        </w:rPr>
        <w:fldChar w:fldCharType="begin"/>
      </w:r>
      <w:r w:rsidRPr="004A16B6">
        <w:rPr>
          <w:rStyle w:val="af0"/>
          <w:rFonts w:ascii="Times New Roman" w:eastAsia="宋体" w:hAnsi="Times New Roman" w:cs="Times New Roman"/>
          <w:color w:val="auto"/>
          <w:sz w:val="24"/>
          <w:szCs w:val="24"/>
          <w:u w:val="none"/>
        </w:rPr>
        <w:instrText xml:space="preserve"> TOC \o "1-3" \h \z \u </w:instrText>
      </w:r>
      <w:r w:rsidRPr="004A16B6">
        <w:rPr>
          <w:rStyle w:val="af0"/>
          <w:color w:val="auto"/>
          <w:u w:val="none"/>
        </w:rPr>
        <w:fldChar w:fldCharType="separate"/>
      </w:r>
    </w:p>
    <w:p w14:paraId="195E54CB" w14:textId="0A7AA614" w:rsidR="00B103AF" w:rsidRPr="004A16B6" w:rsidRDefault="00F5275E">
      <w:pPr>
        <w:pStyle w:val="TOC1"/>
        <w:ind w:firstLineChars="0" w:firstLine="0"/>
        <w:rPr>
          <w:rFonts w:ascii="Times New Roman" w:eastAsiaTheme="minorEastAsia" w:hAnsi="Times New Roman" w:cs="Times New Roman"/>
          <w:b w:val="0"/>
          <w:bCs w:val="0"/>
          <w:caps w:val="0"/>
          <w:sz w:val="21"/>
          <w:szCs w:val="22"/>
        </w:rPr>
      </w:pPr>
      <w:hyperlink w:anchor="_Toc43130054" w:history="1">
        <w:r w:rsidR="00D45B60" w:rsidRPr="004A16B6">
          <w:rPr>
            <w:rStyle w:val="af0"/>
            <w:rFonts w:ascii="Times New Roman" w:hAnsi="Times New Roman" w:cs="Times New Roman"/>
            <w:b w:val="0"/>
            <w:bCs w:val="0"/>
            <w:color w:val="auto"/>
          </w:rPr>
          <w:t>第一章</w:t>
        </w:r>
        <w:r w:rsidR="00D45B60" w:rsidRPr="004A16B6">
          <w:rPr>
            <w:rStyle w:val="af0"/>
            <w:rFonts w:ascii="Times New Roman" w:hAnsi="Times New Roman" w:cs="Times New Roman"/>
            <w:b w:val="0"/>
            <w:bCs w:val="0"/>
            <w:color w:val="auto"/>
          </w:rPr>
          <w:t xml:space="preserve"> </w:t>
        </w:r>
        <w:r w:rsidR="00D45B60" w:rsidRPr="004A16B6">
          <w:rPr>
            <w:rStyle w:val="af0"/>
            <w:rFonts w:ascii="Times New Roman" w:hAnsi="Times New Roman" w:cs="Times New Roman"/>
            <w:b w:val="0"/>
            <w:bCs w:val="0"/>
            <w:color w:val="auto"/>
          </w:rPr>
          <w:t>总则</w:t>
        </w:r>
        <w:r w:rsidR="00D45B60" w:rsidRPr="004A16B6">
          <w:rPr>
            <w:rFonts w:ascii="Times New Roman" w:hAnsi="Times New Roman" w:cs="Times New Roman"/>
            <w:b w:val="0"/>
            <w:bCs w:val="0"/>
          </w:rPr>
          <w:tab/>
        </w:r>
        <w:r w:rsidR="00D45B60" w:rsidRPr="004A16B6">
          <w:rPr>
            <w:rFonts w:ascii="Times New Roman" w:hAnsi="Times New Roman" w:cs="Times New Roman"/>
            <w:b w:val="0"/>
            <w:bCs w:val="0"/>
          </w:rPr>
          <w:fldChar w:fldCharType="begin"/>
        </w:r>
        <w:r w:rsidR="00D45B60" w:rsidRPr="004A16B6">
          <w:rPr>
            <w:rFonts w:ascii="Times New Roman" w:hAnsi="Times New Roman" w:cs="Times New Roman"/>
            <w:b w:val="0"/>
            <w:bCs w:val="0"/>
          </w:rPr>
          <w:instrText xml:space="preserve"> PAGEREF _Toc43130054 \h </w:instrText>
        </w:r>
        <w:r w:rsidR="00D45B60" w:rsidRPr="004A16B6">
          <w:rPr>
            <w:rFonts w:ascii="Times New Roman" w:hAnsi="Times New Roman" w:cs="Times New Roman"/>
            <w:b w:val="0"/>
            <w:bCs w:val="0"/>
          </w:rPr>
        </w:r>
        <w:r w:rsidR="00D45B60" w:rsidRPr="004A16B6">
          <w:rPr>
            <w:rFonts w:ascii="Times New Roman" w:hAnsi="Times New Roman" w:cs="Times New Roman"/>
            <w:b w:val="0"/>
            <w:bCs w:val="0"/>
          </w:rPr>
          <w:fldChar w:fldCharType="separate"/>
        </w:r>
        <w:r w:rsidR="008D099D" w:rsidRPr="004A16B6">
          <w:rPr>
            <w:rFonts w:ascii="Times New Roman" w:hAnsi="Times New Roman" w:cs="Times New Roman"/>
            <w:b w:val="0"/>
            <w:bCs w:val="0"/>
            <w:noProof/>
          </w:rPr>
          <w:t>1</w:t>
        </w:r>
        <w:r w:rsidR="00D45B60" w:rsidRPr="004A16B6">
          <w:rPr>
            <w:rFonts w:ascii="Times New Roman" w:hAnsi="Times New Roman" w:cs="Times New Roman"/>
            <w:b w:val="0"/>
            <w:bCs w:val="0"/>
          </w:rPr>
          <w:fldChar w:fldCharType="end"/>
        </w:r>
      </w:hyperlink>
    </w:p>
    <w:p w14:paraId="52E7A193" w14:textId="287E9275" w:rsidR="00B103AF" w:rsidRPr="004A16B6" w:rsidRDefault="00F5275E">
      <w:pPr>
        <w:pStyle w:val="TOC1"/>
        <w:ind w:firstLineChars="0" w:firstLine="0"/>
        <w:rPr>
          <w:rFonts w:ascii="Times New Roman" w:eastAsiaTheme="minorEastAsia" w:hAnsi="Times New Roman" w:cs="Times New Roman"/>
          <w:b w:val="0"/>
          <w:bCs w:val="0"/>
          <w:caps w:val="0"/>
          <w:sz w:val="21"/>
          <w:szCs w:val="22"/>
        </w:rPr>
      </w:pPr>
      <w:hyperlink w:anchor="_Toc43130055" w:history="1">
        <w:r w:rsidR="00D45B60" w:rsidRPr="004A16B6">
          <w:rPr>
            <w:rStyle w:val="af0"/>
            <w:rFonts w:ascii="Times New Roman" w:hAnsi="Times New Roman" w:cs="Times New Roman"/>
            <w:b w:val="0"/>
            <w:bCs w:val="0"/>
            <w:color w:val="auto"/>
          </w:rPr>
          <w:t>第二章</w:t>
        </w:r>
        <w:r w:rsidR="00D45B60" w:rsidRPr="004A16B6">
          <w:rPr>
            <w:rStyle w:val="af0"/>
            <w:rFonts w:ascii="Times New Roman" w:hAnsi="Times New Roman" w:cs="Times New Roman"/>
            <w:b w:val="0"/>
            <w:bCs w:val="0"/>
            <w:color w:val="auto"/>
          </w:rPr>
          <w:t xml:space="preserve"> </w:t>
        </w:r>
        <w:r w:rsidR="00D45B60" w:rsidRPr="004A16B6">
          <w:rPr>
            <w:rStyle w:val="af0"/>
            <w:rFonts w:ascii="Times New Roman" w:hAnsi="Times New Roman" w:cs="Times New Roman"/>
            <w:b w:val="0"/>
            <w:bCs w:val="0"/>
            <w:color w:val="auto"/>
          </w:rPr>
          <w:t>职责及分工</w:t>
        </w:r>
        <w:r w:rsidR="00D45B60" w:rsidRPr="004A16B6">
          <w:rPr>
            <w:rFonts w:ascii="Times New Roman" w:hAnsi="Times New Roman" w:cs="Times New Roman"/>
            <w:b w:val="0"/>
            <w:bCs w:val="0"/>
          </w:rPr>
          <w:tab/>
        </w:r>
        <w:r w:rsidR="00D45B60" w:rsidRPr="004A16B6">
          <w:rPr>
            <w:rFonts w:ascii="Times New Roman" w:hAnsi="Times New Roman" w:cs="Times New Roman"/>
            <w:b w:val="0"/>
            <w:bCs w:val="0"/>
          </w:rPr>
          <w:fldChar w:fldCharType="begin"/>
        </w:r>
        <w:r w:rsidR="00D45B60" w:rsidRPr="004A16B6">
          <w:rPr>
            <w:rFonts w:ascii="Times New Roman" w:hAnsi="Times New Roman" w:cs="Times New Roman"/>
            <w:b w:val="0"/>
            <w:bCs w:val="0"/>
          </w:rPr>
          <w:instrText xml:space="preserve"> PAGEREF _Toc43130055 \h </w:instrText>
        </w:r>
        <w:r w:rsidR="00D45B60" w:rsidRPr="004A16B6">
          <w:rPr>
            <w:rFonts w:ascii="Times New Roman" w:hAnsi="Times New Roman" w:cs="Times New Roman"/>
            <w:b w:val="0"/>
            <w:bCs w:val="0"/>
          </w:rPr>
        </w:r>
        <w:r w:rsidR="00D45B60" w:rsidRPr="004A16B6">
          <w:rPr>
            <w:rFonts w:ascii="Times New Roman" w:hAnsi="Times New Roman" w:cs="Times New Roman"/>
            <w:b w:val="0"/>
            <w:bCs w:val="0"/>
          </w:rPr>
          <w:fldChar w:fldCharType="separate"/>
        </w:r>
        <w:r w:rsidR="008D099D" w:rsidRPr="004A16B6">
          <w:rPr>
            <w:rFonts w:ascii="Times New Roman" w:hAnsi="Times New Roman" w:cs="Times New Roman"/>
            <w:b w:val="0"/>
            <w:bCs w:val="0"/>
            <w:noProof/>
          </w:rPr>
          <w:t>1</w:t>
        </w:r>
        <w:r w:rsidR="00D45B60" w:rsidRPr="004A16B6">
          <w:rPr>
            <w:rFonts w:ascii="Times New Roman" w:hAnsi="Times New Roman" w:cs="Times New Roman"/>
            <w:b w:val="0"/>
            <w:bCs w:val="0"/>
          </w:rPr>
          <w:fldChar w:fldCharType="end"/>
        </w:r>
      </w:hyperlink>
    </w:p>
    <w:p w14:paraId="1B2E563A" w14:textId="1DC4183A" w:rsidR="00B103AF" w:rsidRPr="004A16B6" w:rsidRDefault="00F5275E">
      <w:pPr>
        <w:pStyle w:val="TOC1"/>
        <w:ind w:firstLineChars="0" w:firstLine="0"/>
        <w:rPr>
          <w:rFonts w:ascii="Times New Roman" w:eastAsiaTheme="minorEastAsia" w:hAnsi="Times New Roman" w:cs="Times New Roman"/>
          <w:b w:val="0"/>
          <w:bCs w:val="0"/>
          <w:caps w:val="0"/>
          <w:sz w:val="21"/>
          <w:szCs w:val="22"/>
        </w:rPr>
      </w:pPr>
      <w:hyperlink w:anchor="_Toc43130056" w:history="1">
        <w:r w:rsidR="00D45B60" w:rsidRPr="004A16B6">
          <w:rPr>
            <w:rStyle w:val="af0"/>
            <w:rFonts w:ascii="Times New Roman" w:hAnsi="Times New Roman" w:cs="Times New Roman"/>
            <w:b w:val="0"/>
            <w:bCs w:val="0"/>
            <w:color w:val="auto"/>
          </w:rPr>
          <w:t>第三章</w:t>
        </w:r>
        <w:r w:rsidR="00D45B60" w:rsidRPr="004A16B6">
          <w:rPr>
            <w:rStyle w:val="af0"/>
            <w:rFonts w:ascii="Times New Roman" w:hAnsi="Times New Roman" w:cs="Times New Roman"/>
            <w:b w:val="0"/>
            <w:bCs w:val="0"/>
            <w:color w:val="auto"/>
          </w:rPr>
          <w:t xml:space="preserve"> </w:t>
        </w:r>
        <w:r w:rsidR="00D45B60" w:rsidRPr="004A16B6">
          <w:rPr>
            <w:rStyle w:val="af0"/>
            <w:rFonts w:ascii="Times New Roman" w:hAnsi="Times New Roman" w:cs="Times New Roman"/>
            <w:b w:val="0"/>
            <w:bCs w:val="0"/>
            <w:color w:val="auto"/>
          </w:rPr>
          <w:t>考核内容及标准</w:t>
        </w:r>
        <w:r w:rsidR="00D45B60" w:rsidRPr="004A16B6">
          <w:rPr>
            <w:rFonts w:ascii="Times New Roman" w:hAnsi="Times New Roman" w:cs="Times New Roman"/>
            <w:b w:val="0"/>
            <w:bCs w:val="0"/>
          </w:rPr>
          <w:tab/>
        </w:r>
        <w:r w:rsidR="00D45B60" w:rsidRPr="004A16B6">
          <w:rPr>
            <w:rFonts w:ascii="Times New Roman" w:hAnsi="Times New Roman" w:cs="Times New Roman"/>
            <w:b w:val="0"/>
            <w:bCs w:val="0"/>
          </w:rPr>
          <w:fldChar w:fldCharType="begin"/>
        </w:r>
        <w:r w:rsidR="00D45B60" w:rsidRPr="004A16B6">
          <w:rPr>
            <w:rFonts w:ascii="Times New Roman" w:hAnsi="Times New Roman" w:cs="Times New Roman"/>
            <w:b w:val="0"/>
            <w:bCs w:val="0"/>
          </w:rPr>
          <w:instrText xml:space="preserve"> PAGEREF _Toc43130056 \h </w:instrText>
        </w:r>
        <w:r w:rsidR="00D45B60" w:rsidRPr="004A16B6">
          <w:rPr>
            <w:rFonts w:ascii="Times New Roman" w:hAnsi="Times New Roman" w:cs="Times New Roman"/>
            <w:b w:val="0"/>
            <w:bCs w:val="0"/>
          </w:rPr>
        </w:r>
        <w:r w:rsidR="00D45B60" w:rsidRPr="004A16B6">
          <w:rPr>
            <w:rFonts w:ascii="Times New Roman" w:hAnsi="Times New Roman" w:cs="Times New Roman"/>
            <w:b w:val="0"/>
            <w:bCs w:val="0"/>
          </w:rPr>
          <w:fldChar w:fldCharType="separate"/>
        </w:r>
        <w:r w:rsidR="008D099D" w:rsidRPr="004A16B6">
          <w:rPr>
            <w:rFonts w:ascii="Times New Roman" w:hAnsi="Times New Roman" w:cs="Times New Roman"/>
            <w:b w:val="0"/>
            <w:bCs w:val="0"/>
            <w:noProof/>
          </w:rPr>
          <w:t>2</w:t>
        </w:r>
        <w:r w:rsidR="00D45B60" w:rsidRPr="004A16B6">
          <w:rPr>
            <w:rFonts w:ascii="Times New Roman" w:hAnsi="Times New Roman" w:cs="Times New Roman"/>
            <w:b w:val="0"/>
            <w:bCs w:val="0"/>
          </w:rPr>
          <w:fldChar w:fldCharType="end"/>
        </w:r>
      </w:hyperlink>
    </w:p>
    <w:p w14:paraId="5BAEB008" w14:textId="2F2B2D78" w:rsidR="00B103AF" w:rsidRPr="004A16B6" w:rsidRDefault="00F5275E">
      <w:pPr>
        <w:pStyle w:val="TOC1"/>
        <w:ind w:firstLineChars="0" w:firstLine="0"/>
        <w:rPr>
          <w:rFonts w:ascii="Times New Roman" w:eastAsiaTheme="minorEastAsia" w:hAnsi="Times New Roman" w:cs="Times New Roman"/>
          <w:b w:val="0"/>
          <w:bCs w:val="0"/>
          <w:caps w:val="0"/>
          <w:sz w:val="21"/>
          <w:szCs w:val="22"/>
        </w:rPr>
      </w:pPr>
      <w:hyperlink w:anchor="_Toc43130057" w:history="1">
        <w:r w:rsidR="00D45B60" w:rsidRPr="004A16B6">
          <w:rPr>
            <w:rStyle w:val="af0"/>
            <w:rFonts w:ascii="Times New Roman" w:hAnsi="Times New Roman" w:cs="Times New Roman"/>
            <w:b w:val="0"/>
            <w:bCs w:val="0"/>
            <w:color w:val="auto"/>
          </w:rPr>
          <w:t>第四章</w:t>
        </w:r>
        <w:r w:rsidR="00D45B60" w:rsidRPr="004A16B6">
          <w:rPr>
            <w:rStyle w:val="af0"/>
            <w:rFonts w:ascii="Times New Roman" w:hAnsi="Times New Roman" w:cs="Times New Roman"/>
            <w:b w:val="0"/>
            <w:bCs w:val="0"/>
            <w:color w:val="auto"/>
          </w:rPr>
          <w:t xml:space="preserve"> </w:t>
        </w:r>
        <w:r w:rsidR="00D45B60" w:rsidRPr="004A16B6">
          <w:rPr>
            <w:rStyle w:val="af0"/>
            <w:rFonts w:ascii="Times New Roman" w:hAnsi="Times New Roman" w:cs="Times New Roman"/>
            <w:b w:val="0"/>
            <w:bCs w:val="0"/>
            <w:color w:val="auto"/>
          </w:rPr>
          <w:t>考核方法及流程</w:t>
        </w:r>
        <w:r w:rsidR="00D45B60" w:rsidRPr="004A16B6">
          <w:rPr>
            <w:rFonts w:ascii="Times New Roman" w:hAnsi="Times New Roman" w:cs="Times New Roman"/>
            <w:b w:val="0"/>
            <w:bCs w:val="0"/>
          </w:rPr>
          <w:tab/>
        </w:r>
        <w:r w:rsidR="00D45B60" w:rsidRPr="004A16B6">
          <w:rPr>
            <w:rFonts w:ascii="Times New Roman" w:hAnsi="Times New Roman" w:cs="Times New Roman"/>
            <w:b w:val="0"/>
            <w:bCs w:val="0"/>
          </w:rPr>
          <w:fldChar w:fldCharType="begin"/>
        </w:r>
        <w:r w:rsidR="00D45B60" w:rsidRPr="004A16B6">
          <w:rPr>
            <w:rFonts w:ascii="Times New Roman" w:hAnsi="Times New Roman" w:cs="Times New Roman"/>
            <w:b w:val="0"/>
            <w:bCs w:val="0"/>
          </w:rPr>
          <w:instrText xml:space="preserve"> PAGEREF _Toc43130057 \h </w:instrText>
        </w:r>
        <w:r w:rsidR="00D45B60" w:rsidRPr="004A16B6">
          <w:rPr>
            <w:rFonts w:ascii="Times New Roman" w:hAnsi="Times New Roman" w:cs="Times New Roman"/>
            <w:b w:val="0"/>
            <w:bCs w:val="0"/>
          </w:rPr>
        </w:r>
        <w:r w:rsidR="00D45B60" w:rsidRPr="004A16B6">
          <w:rPr>
            <w:rFonts w:ascii="Times New Roman" w:hAnsi="Times New Roman" w:cs="Times New Roman"/>
            <w:b w:val="0"/>
            <w:bCs w:val="0"/>
          </w:rPr>
          <w:fldChar w:fldCharType="separate"/>
        </w:r>
        <w:r w:rsidR="008D099D" w:rsidRPr="004A16B6">
          <w:rPr>
            <w:rFonts w:ascii="Times New Roman" w:hAnsi="Times New Roman" w:cs="Times New Roman"/>
            <w:b w:val="0"/>
            <w:bCs w:val="0"/>
            <w:noProof/>
          </w:rPr>
          <w:t>2</w:t>
        </w:r>
        <w:r w:rsidR="00D45B60" w:rsidRPr="004A16B6">
          <w:rPr>
            <w:rFonts w:ascii="Times New Roman" w:hAnsi="Times New Roman" w:cs="Times New Roman"/>
            <w:b w:val="0"/>
            <w:bCs w:val="0"/>
          </w:rPr>
          <w:fldChar w:fldCharType="end"/>
        </w:r>
      </w:hyperlink>
    </w:p>
    <w:p w14:paraId="57A40F40" w14:textId="008D7DDC" w:rsidR="00B103AF" w:rsidRPr="004A16B6" w:rsidRDefault="00F5275E">
      <w:pPr>
        <w:pStyle w:val="TOC1"/>
        <w:ind w:firstLineChars="0" w:firstLine="0"/>
        <w:rPr>
          <w:rFonts w:ascii="Times New Roman" w:eastAsiaTheme="minorEastAsia" w:hAnsi="Times New Roman" w:cs="Times New Roman"/>
          <w:b w:val="0"/>
          <w:bCs w:val="0"/>
          <w:caps w:val="0"/>
          <w:sz w:val="21"/>
          <w:szCs w:val="22"/>
        </w:rPr>
      </w:pPr>
      <w:hyperlink w:anchor="_Toc43130062" w:history="1">
        <w:r w:rsidR="00D45B60" w:rsidRPr="004A16B6">
          <w:rPr>
            <w:rStyle w:val="af0"/>
            <w:rFonts w:ascii="Times New Roman" w:hAnsi="Times New Roman" w:cs="Times New Roman"/>
            <w:b w:val="0"/>
            <w:bCs w:val="0"/>
            <w:color w:val="auto"/>
          </w:rPr>
          <w:t>第</w:t>
        </w:r>
        <w:r w:rsidR="00D45B60" w:rsidRPr="004A16B6">
          <w:rPr>
            <w:rStyle w:val="af0"/>
            <w:rFonts w:ascii="Times New Roman" w:hAnsi="Times New Roman" w:cs="Times New Roman" w:hint="eastAsia"/>
            <w:b w:val="0"/>
            <w:bCs w:val="0"/>
            <w:color w:val="auto"/>
          </w:rPr>
          <w:t>五</w:t>
        </w:r>
        <w:r w:rsidR="00D45B60" w:rsidRPr="004A16B6">
          <w:rPr>
            <w:rStyle w:val="af0"/>
            <w:rFonts w:ascii="Times New Roman" w:hAnsi="Times New Roman" w:cs="Times New Roman"/>
            <w:b w:val="0"/>
            <w:bCs w:val="0"/>
            <w:color w:val="auto"/>
          </w:rPr>
          <w:t>章</w:t>
        </w:r>
        <w:r w:rsidR="00D45B60" w:rsidRPr="004A16B6">
          <w:rPr>
            <w:rStyle w:val="af0"/>
            <w:rFonts w:ascii="Times New Roman" w:hAnsi="Times New Roman" w:cs="Times New Roman"/>
            <w:b w:val="0"/>
            <w:bCs w:val="0"/>
            <w:color w:val="auto"/>
          </w:rPr>
          <w:t xml:space="preserve"> </w:t>
        </w:r>
        <w:r w:rsidR="00D45B60" w:rsidRPr="004A16B6">
          <w:rPr>
            <w:rStyle w:val="af0"/>
            <w:rFonts w:ascii="Times New Roman" w:hAnsi="Times New Roman" w:cs="Times New Roman"/>
            <w:b w:val="0"/>
            <w:bCs w:val="0"/>
            <w:color w:val="auto"/>
          </w:rPr>
          <w:t>附则</w:t>
        </w:r>
        <w:r w:rsidR="00D45B60" w:rsidRPr="004A16B6">
          <w:rPr>
            <w:rFonts w:ascii="Times New Roman" w:hAnsi="Times New Roman" w:cs="Times New Roman"/>
            <w:b w:val="0"/>
            <w:bCs w:val="0"/>
          </w:rPr>
          <w:tab/>
        </w:r>
        <w:r w:rsidR="00D45B60" w:rsidRPr="004A16B6">
          <w:rPr>
            <w:rFonts w:ascii="Times New Roman" w:hAnsi="Times New Roman" w:cs="Times New Roman"/>
            <w:b w:val="0"/>
            <w:bCs w:val="0"/>
          </w:rPr>
          <w:fldChar w:fldCharType="begin"/>
        </w:r>
        <w:r w:rsidR="00D45B60" w:rsidRPr="004A16B6">
          <w:rPr>
            <w:rFonts w:ascii="Times New Roman" w:hAnsi="Times New Roman" w:cs="Times New Roman"/>
            <w:b w:val="0"/>
            <w:bCs w:val="0"/>
          </w:rPr>
          <w:instrText xml:space="preserve"> PAGEREF _Toc43130062 \h </w:instrText>
        </w:r>
        <w:r w:rsidR="00D45B60" w:rsidRPr="004A16B6">
          <w:rPr>
            <w:rFonts w:ascii="Times New Roman" w:hAnsi="Times New Roman" w:cs="Times New Roman"/>
            <w:b w:val="0"/>
            <w:bCs w:val="0"/>
          </w:rPr>
        </w:r>
        <w:r w:rsidR="00D45B60" w:rsidRPr="004A16B6">
          <w:rPr>
            <w:rFonts w:ascii="Times New Roman" w:hAnsi="Times New Roman" w:cs="Times New Roman"/>
            <w:b w:val="0"/>
            <w:bCs w:val="0"/>
          </w:rPr>
          <w:fldChar w:fldCharType="separate"/>
        </w:r>
        <w:r w:rsidR="008D099D" w:rsidRPr="004A16B6">
          <w:rPr>
            <w:rFonts w:ascii="Times New Roman" w:hAnsi="Times New Roman" w:cs="Times New Roman"/>
            <w:b w:val="0"/>
            <w:bCs w:val="0"/>
            <w:noProof/>
          </w:rPr>
          <w:t>5</w:t>
        </w:r>
        <w:r w:rsidR="00D45B60" w:rsidRPr="004A16B6">
          <w:rPr>
            <w:rFonts w:ascii="Times New Roman" w:hAnsi="Times New Roman" w:cs="Times New Roman"/>
            <w:b w:val="0"/>
            <w:bCs w:val="0"/>
          </w:rPr>
          <w:fldChar w:fldCharType="end"/>
        </w:r>
      </w:hyperlink>
    </w:p>
    <w:p w14:paraId="4BE9FD1D" w14:textId="77777777" w:rsidR="00B103AF" w:rsidRPr="004A16B6" w:rsidRDefault="00D45B60">
      <w:pPr>
        <w:pStyle w:val="TOC1"/>
        <w:tabs>
          <w:tab w:val="clear" w:pos="1260"/>
        </w:tabs>
        <w:spacing w:before="0" w:after="0"/>
        <w:ind w:firstLineChars="0" w:firstLine="0"/>
        <w:jc w:val="both"/>
        <w:rPr>
          <w:rFonts w:cs="宋体"/>
        </w:rPr>
      </w:pPr>
      <w:r w:rsidRPr="004A16B6">
        <w:rPr>
          <w:rFonts w:ascii="Times New Roman" w:hAnsi="Times New Roman" w:cs="Times New Roman"/>
        </w:rPr>
        <w:fldChar w:fldCharType="end"/>
      </w:r>
    </w:p>
    <w:p w14:paraId="6AA02CD5" w14:textId="77777777" w:rsidR="00B103AF" w:rsidRPr="004A16B6" w:rsidRDefault="00D45B60">
      <w:pPr>
        <w:tabs>
          <w:tab w:val="left" w:pos="2100"/>
        </w:tabs>
        <w:sectPr w:rsidR="00B103AF" w:rsidRPr="004A16B6">
          <w:headerReference w:type="default" r:id="rId19"/>
          <w:footerReference w:type="default" r:id="rId20"/>
          <w:pgSz w:w="11906" w:h="16838"/>
          <w:pgMar w:top="1247" w:right="1588" w:bottom="1247" w:left="1588" w:header="851" w:footer="992" w:gutter="0"/>
          <w:pgNumType w:start="1"/>
          <w:cols w:space="425"/>
          <w:docGrid w:type="linesAndChars" w:linePitch="312"/>
        </w:sectPr>
      </w:pPr>
      <w:r w:rsidRPr="004A16B6">
        <w:tab/>
      </w:r>
    </w:p>
    <w:p w14:paraId="1DE4C56B" w14:textId="77777777" w:rsidR="00B103AF" w:rsidRPr="004A16B6" w:rsidRDefault="00D45B60">
      <w:pPr>
        <w:spacing w:before="120" w:after="120" w:line="360" w:lineRule="auto"/>
        <w:jc w:val="center"/>
        <w:outlineLvl w:val="0"/>
        <w:rPr>
          <w:rFonts w:ascii="Times New Roman" w:eastAsia="宋体" w:hAnsi="Times New Roman" w:cs="Times New Roman"/>
          <w:b/>
          <w:sz w:val="28"/>
        </w:rPr>
      </w:pPr>
      <w:bookmarkStart w:id="1" w:name="_Toc43130054"/>
      <w:bookmarkStart w:id="2" w:name="_Toc427850043"/>
      <w:r w:rsidRPr="004A16B6">
        <w:rPr>
          <w:rFonts w:ascii="Times New Roman" w:eastAsia="宋体" w:hAnsi="Times New Roman" w:cs="Times New Roman" w:hint="eastAsia"/>
          <w:b/>
          <w:sz w:val="28"/>
        </w:rPr>
        <w:lastRenderedPageBreak/>
        <w:t>第一章</w:t>
      </w:r>
      <w:r w:rsidRPr="004A16B6">
        <w:rPr>
          <w:rFonts w:ascii="Times New Roman" w:eastAsia="宋体" w:hAnsi="Times New Roman" w:cs="Times New Roman" w:hint="eastAsia"/>
          <w:b/>
          <w:sz w:val="28"/>
        </w:rPr>
        <w:t xml:space="preserve"> </w:t>
      </w:r>
      <w:r w:rsidRPr="004A16B6">
        <w:rPr>
          <w:rFonts w:ascii="Times New Roman" w:eastAsia="宋体" w:hAnsi="Times New Roman" w:cs="Times New Roman" w:hint="eastAsia"/>
          <w:b/>
          <w:sz w:val="28"/>
        </w:rPr>
        <w:t>总则</w:t>
      </w:r>
      <w:bookmarkEnd w:id="1"/>
      <w:bookmarkEnd w:id="2"/>
    </w:p>
    <w:p w14:paraId="6C764BC5" w14:textId="77777777" w:rsidR="00B103AF" w:rsidRPr="004A16B6" w:rsidRDefault="00D45B60">
      <w:pPr>
        <w:pStyle w:val="a7"/>
        <w:widowControl w:val="0"/>
        <w:snapToGrid w:val="0"/>
        <w:ind w:left="0" w:firstLineChars="200" w:firstLine="482"/>
        <w:rPr>
          <w:rFonts w:asciiTheme="majorEastAsia" w:eastAsiaTheme="majorEastAsia" w:hAnsiTheme="majorEastAsia"/>
          <w:b/>
          <w:sz w:val="24"/>
          <w:szCs w:val="32"/>
        </w:rPr>
      </w:pPr>
      <w:r w:rsidRPr="004A16B6">
        <w:rPr>
          <w:rFonts w:asciiTheme="majorEastAsia" w:eastAsiaTheme="majorEastAsia" w:hAnsiTheme="majorEastAsia" w:hint="eastAsia"/>
          <w:b/>
          <w:sz w:val="24"/>
          <w:szCs w:val="32"/>
        </w:rPr>
        <w:t xml:space="preserve">第一条 </w:t>
      </w:r>
      <w:r w:rsidRPr="004A16B6">
        <w:rPr>
          <w:rFonts w:asciiTheme="majorEastAsia" w:eastAsiaTheme="majorEastAsia" w:hAnsiTheme="majorEastAsia" w:hint="eastAsia"/>
          <w:sz w:val="24"/>
          <w:szCs w:val="32"/>
        </w:rPr>
        <w:t>考核</w:t>
      </w:r>
      <w:r w:rsidRPr="004A16B6">
        <w:rPr>
          <w:rFonts w:asciiTheme="majorEastAsia" w:eastAsiaTheme="majorEastAsia" w:hAnsiTheme="majorEastAsia"/>
          <w:sz w:val="24"/>
          <w:szCs w:val="32"/>
        </w:rPr>
        <w:t>目的</w:t>
      </w:r>
    </w:p>
    <w:p w14:paraId="1145C3B9" w14:textId="1BB9E55D" w:rsidR="00B103AF" w:rsidRPr="004A16B6" w:rsidRDefault="00D45B60">
      <w:pPr>
        <w:pStyle w:val="a7"/>
        <w:widowControl w:val="0"/>
        <w:snapToGrid w:val="0"/>
        <w:ind w:left="0" w:firstLineChars="200" w:firstLine="480"/>
        <w:rPr>
          <w:rFonts w:asciiTheme="majorEastAsia" w:eastAsiaTheme="majorEastAsia" w:hAnsiTheme="majorEastAsia"/>
          <w:sz w:val="24"/>
          <w:szCs w:val="32"/>
        </w:rPr>
      </w:pPr>
      <w:r w:rsidRPr="004A16B6">
        <w:rPr>
          <w:rFonts w:asciiTheme="minorEastAsia" w:hAnsiTheme="minorEastAsia" w:hint="eastAsia"/>
          <w:sz w:val="24"/>
          <w:szCs w:val="24"/>
        </w:rPr>
        <w:t>根据公司绩效</w:t>
      </w:r>
      <w:r w:rsidRPr="004A16B6">
        <w:rPr>
          <w:rFonts w:asciiTheme="minorEastAsia" w:hAnsiTheme="minorEastAsia"/>
          <w:sz w:val="24"/>
          <w:szCs w:val="24"/>
        </w:rPr>
        <w:t>考核体系</w:t>
      </w:r>
      <w:r w:rsidRPr="004A16B6">
        <w:rPr>
          <w:rFonts w:asciiTheme="minorEastAsia" w:hAnsiTheme="minorEastAsia" w:hint="eastAsia"/>
          <w:sz w:val="24"/>
          <w:szCs w:val="24"/>
        </w:rPr>
        <w:t>，</w:t>
      </w:r>
      <w:r w:rsidRPr="004A16B6">
        <w:rPr>
          <w:rFonts w:asciiTheme="minorEastAsia" w:eastAsiaTheme="minorEastAsia" w:hAnsiTheme="minorEastAsia" w:hint="eastAsia"/>
          <w:sz w:val="24"/>
          <w:szCs w:val="32"/>
        </w:rPr>
        <w:t>深入推进分配制度改革，</w:t>
      </w:r>
      <w:r w:rsidRPr="004A16B6">
        <w:rPr>
          <w:rFonts w:asciiTheme="minorEastAsia" w:eastAsiaTheme="minorEastAsia" w:hAnsiTheme="minorEastAsia"/>
          <w:sz w:val="24"/>
          <w:szCs w:val="32"/>
        </w:rPr>
        <w:t>客观反映</w:t>
      </w:r>
      <w:r w:rsidRPr="004A16B6">
        <w:rPr>
          <w:rFonts w:asciiTheme="minorEastAsia" w:hAnsiTheme="minorEastAsia" w:cstheme="minorEastAsia" w:hint="eastAsia"/>
          <w:sz w:val="24"/>
          <w:szCs w:val="24"/>
        </w:rPr>
        <w:t>员工实际业绩，调动员工积极性，激发员工创造性，实现薪资与绩效挂钩，提升总</w:t>
      </w:r>
      <w:r w:rsidR="0068621D" w:rsidRPr="004A16B6">
        <w:rPr>
          <w:rFonts w:asciiTheme="minorEastAsia" w:hAnsiTheme="minorEastAsia" w:cstheme="minorEastAsia" w:hint="eastAsia"/>
          <w:sz w:val="24"/>
          <w:szCs w:val="24"/>
        </w:rPr>
        <w:t>承</w:t>
      </w:r>
      <w:r w:rsidRPr="004A16B6">
        <w:rPr>
          <w:rFonts w:asciiTheme="minorEastAsia" w:hAnsiTheme="minorEastAsia" w:cstheme="minorEastAsia" w:hint="eastAsia"/>
          <w:sz w:val="24"/>
          <w:szCs w:val="24"/>
        </w:rPr>
        <w:t>包部整体工作效率。根据中车建工《员工绩效考核管理制度》的相关规定，结合项目实际情况，</w:t>
      </w:r>
      <w:r w:rsidRPr="004A16B6">
        <w:rPr>
          <w:rFonts w:asciiTheme="minorEastAsia" w:eastAsiaTheme="minorEastAsia" w:hAnsiTheme="minorEastAsia" w:hint="eastAsia"/>
          <w:sz w:val="24"/>
          <w:szCs w:val="32"/>
        </w:rPr>
        <w:t>特</w:t>
      </w:r>
      <w:r w:rsidRPr="004A16B6">
        <w:rPr>
          <w:rFonts w:asciiTheme="minorEastAsia" w:eastAsiaTheme="minorEastAsia" w:hAnsiTheme="minorEastAsia"/>
          <w:sz w:val="24"/>
          <w:szCs w:val="32"/>
        </w:rPr>
        <w:t>制订本</w:t>
      </w:r>
      <w:r w:rsidRPr="004A16B6">
        <w:rPr>
          <w:rFonts w:asciiTheme="minorEastAsia" w:eastAsiaTheme="minorEastAsia" w:hAnsiTheme="minorEastAsia" w:hint="eastAsia"/>
          <w:sz w:val="24"/>
          <w:szCs w:val="32"/>
        </w:rPr>
        <w:t>制度</w:t>
      </w:r>
      <w:r w:rsidRPr="004A16B6">
        <w:rPr>
          <w:rFonts w:asciiTheme="majorEastAsia" w:eastAsiaTheme="majorEastAsia" w:hAnsiTheme="majorEastAsia"/>
          <w:sz w:val="24"/>
          <w:szCs w:val="32"/>
        </w:rPr>
        <w:t>。</w:t>
      </w:r>
    </w:p>
    <w:p w14:paraId="3C724D20" w14:textId="77777777" w:rsidR="00B103AF" w:rsidRPr="004A16B6" w:rsidRDefault="00D45B60">
      <w:pPr>
        <w:pStyle w:val="a7"/>
        <w:widowControl w:val="0"/>
        <w:snapToGrid w:val="0"/>
        <w:ind w:left="0" w:firstLineChars="200" w:firstLine="482"/>
        <w:rPr>
          <w:rFonts w:asciiTheme="majorEastAsia" w:eastAsiaTheme="majorEastAsia" w:hAnsiTheme="majorEastAsia"/>
          <w:b/>
          <w:sz w:val="24"/>
          <w:szCs w:val="32"/>
        </w:rPr>
      </w:pPr>
      <w:r w:rsidRPr="004A16B6">
        <w:rPr>
          <w:rFonts w:asciiTheme="majorEastAsia" w:eastAsiaTheme="majorEastAsia" w:hAnsiTheme="majorEastAsia" w:hint="eastAsia"/>
          <w:b/>
          <w:sz w:val="24"/>
          <w:szCs w:val="32"/>
        </w:rPr>
        <w:t xml:space="preserve">第二条 </w:t>
      </w:r>
      <w:r w:rsidRPr="004A16B6">
        <w:rPr>
          <w:rFonts w:asciiTheme="majorEastAsia" w:eastAsiaTheme="majorEastAsia" w:hAnsiTheme="majorEastAsia" w:hint="eastAsia"/>
          <w:sz w:val="24"/>
          <w:szCs w:val="32"/>
        </w:rPr>
        <w:t>考核</w:t>
      </w:r>
      <w:r w:rsidRPr="004A16B6">
        <w:rPr>
          <w:rFonts w:asciiTheme="majorEastAsia" w:eastAsiaTheme="majorEastAsia" w:hAnsiTheme="majorEastAsia"/>
          <w:sz w:val="24"/>
          <w:szCs w:val="32"/>
        </w:rPr>
        <w:t>范围</w:t>
      </w:r>
    </w:p>
    <w:p w14:paraId="080591F4" w14:textId="7F3846A0" w:rsidR="00B103AF" w:rsidRPr="004A16B6" w:rsidRDefault="00D45B60">
      <w:pPr>
        <w:spacing w:line="360" w:lineRule="auto"/>
        <w:ind w:firstLineChars="200" w:firstLine="480"/>
        <w:rPr>
          <w:rFonts w:ascii="宋体" w:hAnsi="宋体"/>
          <w:kern w:val="0"/>
          <w:sz w:val="24"/>
          <w:szCs w:val="24"/>
        </w:rPr>
      </w:pPr>
      <w:r w:rsidRPr="004A16B6">
        <w:rPr>
          <w:rFonts w:ascii="宋体" w:hAnsi="宋体" w:hint="eastAsia"/>
          <w:kern w:val="0"/>
          <w:sz w:val="24"/>
          <w:szCs w:val="24"/>
        </w:rPr>
        <w:t>（一）本制度适用于与公司签订</w:t>
      </w:r>
      <w:r w:rsidRPr="004A16B6">
        <w:rPr>
          <w:rFonts w:ascii="宋体" w:hAnsi="宋体"/>
          <w:kern w:val="0"/>
          <w:sz w:val="24"/>
          <w:szCs w:val="24"/>
        </w:rPr>
        <w:t>正式劳动</w:t>
      </w:r>
      <w:r w:rsidRPr="004A16B6">
        <w:rPr>
          <w:rFonts w:ascii="宋体" w:hAnsi="宋体" w:hint="eastAsia"/>
          <w:kern w:val="0"/>
          <w:sz w:val="24"/>
          <w:szCs w:val="24"/>
        </w:rPr>
        <w:t>或劳务</w:t>
      </w:r>
      <w:r w:rsidRPr="004A16B6">
        <w:rPr>
          <w:rFonts w:ascii="宋体" w:hAnsi="宋体"/>
          <w:kern w:val="0"/>
          <w:sz w:val="24"/>
          <w:szCs w:val="24"/>
        </w:rPr>
        <w:t>合同</w:t>
      </w:r>
      <w:r w:rsidRPr="004A16B6">
        <w:rPr>
          <w:rFonts w:ascii="宋体" w:hAnsi="宋体" w:hint="eastAsia"/>
          <w:kern w:val="0"/>
          <w:sz w:val="24"/>
          <w:szCs w:val="24"/>
        </w:rPr>
        <w:t>的总</w:t>
      </w:r>
      <w:r w:rsidR="0068621D" w:rsidRPr="004A16B6">
        <w:rPr>
          <w:rFonts w:ascii="宋体" w:hAnsi="宋体" w:hint="eastAsia"/>
          <w:kern w:val="0"/>
          <w:sz w:val="24"/>
          <w:szCs w:val="24"/>
        </w:rPr>
        <w:t>承</w:t>
      </w:r>
      <w:r w:rsidRPr="004A16B6">
        <w:rPr>
          <w:rFonts w:ascii="宋体" w:hAnsi="宋体" w:hint="eastAsia"/>
          <w:kern w:val="0"/>
          <w:sz w:val="24"/>
          <w:szCs w:val="24"/>
        </w:rPr>
        <w:t>包部人员。</w:t>
      </w:r>
    </w:p>
    <w:p w14:paraId="58BD0280" w14:textId="77777777" w:rsidR="00B103AF" w:rsidRPr="004A16B6" w:rsidRDefault="00D45B60">
      <w:pPr>
        <w:spacing w:line="360" w:lineRule="auto"/>
        <w:ind w:firstLineChars="200" w:firstLine="480"/>
        <w:rPr>
          <w:rFonts w:asciiTheme="minorEastAsia" w:hAnsiTheme="minorEastAsia"/>
          <w:sz w:val="24"/>
          <w:szCs w:val="32"/>
        </w:rPr>
      </w:pPr>
      <w:r w:rsidRPr="004A16B6">
        <w:rPr>
          <w:rFonts w:asciiTheme="minorEastAsia" w:hAnsiTheme="minorEastAsia" w:hint="eastAsia"/>
          <w:sz w:val="24"/>
          <w:szCs w:val="32"/>
        </w:rPr>
        <w:t>（二</w:t>
      </w:r>
      <w:r w:rsidRPr="004A16B6">
        <w:rPr>
          <w:rFonts w:asciiTheme="minorEastAsia" w:hAnsiTheme="minorEastAsia"/>
          <w:sz w:val="24"/>
          <w:szCs w:val="32"/>
        </w:rPr>
        <w:t>）</w:t>
      </w:r>
      <w:r w:rsidRPr="004A16B6">
        <w:rPr>
          <w:rFonts w:asciiTheme="minorEastAsia" w:hAnsiTheme="minorEastAsia" w:hint="eastAsia"/>
          <w:sz w:val="24"/>
          <w:szCs w:val="32"/>
        </w:rPr>
        <w:t>下列人员</w:t>
      </w:r>
      <w:r w:rsidRPr="004A16B6">
        <w:rPr>
          <w:rFonts w:asciiTheme="minorEastAsia" w:hAnsiTheme="minorEastAsia"/>
          <w:sz w:val="24"/>
          <w:szCs w:val="32"/>
        </w:rPr>
        <w:t>不参加绩效考核</w:t>
      </w:r>
      <w:r w:rsidRPr="004A16B6">
        <w:rPr>
          <w:rFonts w:asciiTheme="minorEastAsia" w:hAnsiTheme="minorEastAsia" w:hint="eastAsia"/>
          <w:sz w:val="24"/>
          <w:szCs w:val="32"/>
        </w:rPr>
        <w:t>：</w:t>
      </w:r>
    </w:p>
    <w:p w14:paraId="6615BF91" w14:textId="77777777" w:rsidR="00B103AF" w:rsidRPr="004A16B6" w:rsidRDefault="00D45B60">
      <w:pPr>
        <w:spacing w:line="360" w:lineRule="auto"/>
        <w:ind w:firstLineChars="200" w:firstLine="480"/>
        <w:rPr>
          <w:rFonts w:asciiTheme="minorEastAsia" w:hAnsiTheme="minorEastAsia"/>
          <w:sz w:val="24"/>
          <w:szCs w:val="32"/>
        </w:rPr>
      </w:pPr>
      <w:r w:rsidRPr="004A16B6">
        <w:rPr>
          <w:rFonts w:asciiTheme="minorEastAsia" w:hAnsiTheme="minorEastAsia" w:hint="eastAsia"/>
          <w:sz w:val="24"/>
          <w:szCs w:val="32"/>
        </w:rPr>
        <w:t>1.项目经理；</w:t>
      </w:r>
    </w:p>
    <w:p w14:paraId="6B62FA0F"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2.退居二线人员；</w:t>
      </w:r>
    </w:p>
    <w:p w14:paraId="4F20103A"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3.内退</w:t>
      </w:r>
      <w:r w:rsidRPr="004A16B6">
        <w:rPr>
          <w:rFonts w:asciiTheme="minorEastAsia" w:eastAsiaTheme="minorEastAsia" w:hAnsiTheme="minorEastAsia"/>
          <w:sz w:val="24"/>
          <w:szCs w:val="32"/>
        </w:rPr>
        <w:t>人员</w:t>
      </w:r>
      <w:r w:rsidRPr="004A16B6">
        <w:rPr>
          <w:rFonts w:asciiTheme="minorEastAsia" w:eastAsiaTheme="minorEastAsia" w:hAnsiTheme="minorEastAsia" w:hint="eastAsia"/>
          <w:sz w:val="24"/>
          <w:szCs w:val="32"/>
        </w:rPr>
        <w:t>。</w:t>
      </w:r>
    </w:p>
    <w:p w14:paraId="1C1B67CD" w14:textId="77777777" w:rsidR="00B103AF" w:rsidRPr="004A16B6" w:rsidRDefault="00D45B60">
      <w:pPr>
        <w:pStyle w:val="a7"/>
        <w:widowControl w:val="0"/>
        <w:snapToGrid w:val="0"/>
        <w:ind w:left="0" w:firstLineChars="200" w:firstLine="482"/>
        <w:rPr>
          <w:rFonts w:asciiTheme="majorEastAsia" w:eastAsiaTheme="majorEastAsia" w:hAnsiTheme="majorEastAsia"/>
          <w:b/>
          <w:sz w:val="24"/>
          <w:szCs w:val="32"/>
        </w:rPr>
      </w:pPr>
      <w:r w:rsidRPr="004A16B6">
        <w:rPr>
          <w:rFonts w:asciiTheme="majorEastAsia" w:eastAsiaTheme="majorEastAsia" w:hAnsiTheme="majorEastAsia" w:hint="eastAsia"/>
          <w:b/>
          <w:sz w:val="24"/>
          <w:szCs w:val="32"/>
        </w:rPr>
        <w:t xml:space="preserve">第三条 </w:t>
      </w:r>
      <w:r w:rsidRPr="004A16B6">
        <w:rPr>
          <w:rFonts w:asciiTheme="majorEastAsia" w:eastAsiaTheme="majorEastAsia" w:hAnsiTheme="majorEastAsia" w:hint="eastAsia"/>
          <w:sz w:val="24"/>
          <w:szCs w:val="32"/>
        </w:rPr>
        <w:t>考核</w:t>
      </w:r>
      <w:r w:rsidRPr="004A16B6">
        <w:rPr>
          <w:rFonts w:asciiTheme="majorEastAsia" w:eastAsiaTheme="majorEastAsia" w:hAnsiTheme="majorEastAsia"/>
          <w:sz w:val="24"/>
          <w:szCs w:val="32"/>
        </w:rPr>
        <w:t>周期</w:t>
      </w:r>
    </w:p>
    <w:p w14:paraId="6269D812"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绩效考核周期分为季度考核和年度考核。</w:t>
      </w:r>
    </w:p>
    <w:p w14:paraId="11931803" w14:textId="77777777" w:rsidR="00B103AF" w:rsidRPr="004A16B6" w:rsidRDefault="00D45B60">
      <w:pPr>
        <w:pStyle w:val="a7"/>
        <w:widowControl w:val="0"/>
        <w:snapToGrid w:val="0"/>
        <w:ind w:left="0" w:firstLineChars="200" w:firstLine="482"/>
        <w:rPr>
          <w:rFonts w:asciiTheme="majorEastAsia" w:eastAsiaTheme="majorEastAsia" w:hAnsiTheme="majorEastAsia"/>
          <w:b/>
          <w:sz w:val="24"/>
          <w:szCs w:val="32"/>
        </w:rPr>
      </w:pPr>
      <w:r w:rsidRPr="004A16B6">
        <w:rPr>
          <w:rFonts w:asciiTheme="majorEastAsia" w:eastAsiaTheme="majorEastAsia" w:hAnsiTheme="majorEastAsia" w:hint="eastAsia"/>
          <w:b/>
          <w:sz w:val="24"/>
          <w:szCs w:val="32"/>
        </w:rPr>
        <w:t xml:space="preserve">第四条 </w:t>
      </w:r>
      <w:r w:rsidRPr="004A16B6">
        <w:rPr>
          <w:rFonts w:asciiTheme="majorEastAsia" w:eastAsiaTheme="majorEastAsia" w:hAnsiTheme="majorEastAsia" w:hint="eastAsia"/>
          <w:sz w:val="24"/>
          <w:szCs w:val="32"/>
        </w:rPr>
        <w:t>考核原则</w:t>
      </w:r>
    </w:p>
    <w:p w14:paraId="530CED07"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bookmarkStart w:id="3" w:name="OLE_LINK2"/>
      <w:bookmarkStart w:id="4" w:name="OLE_LINK1"/>
      <w:r w:rsidRPr="004A16B6">
        <w:rPr>
          <w:rFonts w:asciiTheme="minorEastAsia" w:eastAsiaTheme="minorEastAsia" w:hAnsiTheme="minorEastAsia" w:hint="eastAsia"/>
          <w:sz w:val="24"/>
          <w:szCs w:val="32"/>
        </w:rPr>
        <w:t>（一）坚持公开、公平、公正，效率优先、兼顾公平；</w:t>
      </w:r>
    </w:p>
    <w:p w14:paraId="31EDF964"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（二）坚持考核与岗位职责对应、收入与其绩效考核结果相挂钩；</w:t>
      </w:r>
    </w:p>
    <w:p w14:paraId="11852E9F"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（三）以提高员工效率和质量为导向，引导和鼓励员工正确行为；</w:t>
      </w:r>
    </w:p>
    <w:p w14:paraId="3D5A5391"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（四）坚持持续改进</w:t>
      </w:r>
      <w:bookmarkEnd w:id="3"/>
      <w:bookmarkEnd w:id="4"/>
      <w:r w:rsidRPr="004A16B6">
        <w:rPr>
          <w:rFonts w:asciiTheme="minorEastAsia" w:eastAsiaTheme="minorEastAsia" w:hAnsiTheme="minorEastAsia" w:hint="eastAsia"/>
          <w:sz w:val="24"/>
          <w:szCs w:val="32"/>
        </w:rPr>
        <w:t>，不断提高工作绩效，调动员工工作积极性。</w:t>
      </w:r>
    </w:p>
    <w:p w14:paraId="4D44B84B" w14:textId="77777777" w:rsidR="00B103AF" w:rsidRPr="004A16B6" w:rsidRDefault="00D45B60">
      <w:pPr>
        <w:spacing w:before="120" w:after="120" w:line="360" w:lineRule="auto"/>
        <w:jc w:val="center"/>
        <w:outlineLvl w:val="0"/>
        <w:rPr>
          <w:rFonts w:ascii="Times New Roman" w:eastAsia="宋体" w:hAnsi="Times New Roman" w:cs="Times New Roman"/>
          <w:b/>
          <w:sz w:val="28"/>
        </w:rPr>
      </w:pPr>
      <w:bookmarkStart w:id="5" w:name="_Toc427850044"/>
      <w:bookmarkStart w:id="6" w:name="_Toc43130055"/>
      <w:r w:rsidRPr="004A16B6">
        <w:rPr>
          <w:rFonts w:ascii="Times New Roman" w:eastAsia="宋体" w:hAnsi="Times New Roman" w:cs="Times New Roman" w:hint="eastAsia"/>
          <w:b/>
          <w:sz w:val="28"/>
        </w:rPr>
        <w:t>第二章</w:t>
      </w:r>
      <w:r w:rsidRPr="004A16B6">
        <w:rPr>
          <w:rFonts w:ascii="Times New Roman" w:eastAsia="宋体" w:hAnsi="Times New Roman" w:cs="Times New Roman" w:hint="eastAsia"/>
          <w:b/>
          <w:sz w:val="28"/>
        </w:rPr>
        <w:t xml:space="preserve"> </w:t>
      </w:r>
      <w:r w:rsidRPr="004A16B6">
        <w:rPr>
          <w:rFonts w:ascii="Times New Roman" w:eastAsia="宋体" w:hAnsi="Times New Roman" w:cs="Times New Roman"/>
          <w:b/>
          <w:sz w:val="28"/>
        </w:rPr>
        <w:t>职责</w:t>
      </w:r>
      <w:bookmarkEnd w:id="5"/>
      <w:r w:rsidRPr="004A16B6">
        <w:rPr>
          <w:rFonts w:ascii="Times New Roman" w:eastAsia="宋体" w:hAnsi="Times New Roman" w:cs="Times New Roman" w:hint="eastAsia"/>
          <w:b/>
          <w:sz w:val="28"/>
        </w:rPr>
        <w:t>及分工</w:t>
      </w:r>
      <w:bookmarkEnd w:id="6"/>
    </w:p>
    <w:p w14:paraId="605EEE2F" w14:textId="77777777" w:rsidR="00B103AF" w:rsidRPr="004A16B6" w:rsidRDefault="00D45B60">
      <w:pPr>
        <w:pStyle w:val="a7"/>
        <w:widowControl w:val="0"/>
        <w:snapToGrid w:val="0"/>
        <w:ind w:left="0" w:firstLineChars="200" w:firstLine="482"/>
        <w:rPr>
          <w:rFonts w:asciiTheme="majorEastAsia" w:eastAsiaTheme="majorEastAsia" w:hAnsiTheme="majorEastAsia"/>
          <w:b/>
          <w:sz w:val="24"/>
          <w:szCs w:val="32"/>
        </w:rPr>
      </w:pPr>
      <w:r w:rsidRPr="004A16B6">
        <w:rPr>
          <w:rFonts w:asciiTheme="majorEastAsia" w:eastAsiaTheme="majorEastAsia" w:hAnsiTheme="majorEastAsia" w:hint="eastAsia"/>
          <w:b/>
          <w:sz w:val="24"/>
          <w:szCs w:val="32"/>
        </w:rPr>
        <w:t>第五条</w:t>
      </w:r>
      <w:r w:rsidRPr="004A16B6">
        <w:rPr>
          <w:rFonts w:asciiTheme="majorEastAsia" w:eastAsiaTheme="majorEastAsia" w:hAnsiTheme="majorEastAsia" w:hint="eastAsia"/>
          <w:sz w:val="24"/>
          <w:szCs w:val="32"/>
        </w:rPr>
        <w:t xml:space="preserve"> </w:t>
      </w:r>
      <w:r w:rsidRPr="004A16B6">
        <w:rPr>
          <w:rFonts w:asciiTheme="majorEastAsia" w:eastAsiaTheme="majorEastAsia" w:hAnsiTheme="majorEastAsia"/>
          <w:sz w:val="24"/>
          <w:szCs w:val="32"/>
        </w:rPr>
        <w:t>职责</w:t>
      </w:r>
      <w:r w:rsidRPr="004A16B6">
        <w:rPr>
          <w:rFonts w:asciiTheme="majorEastAsia" w:eastAsiaTheme="majorEastAsia" w:hAnsiTheme="majorEastAsia" w:hint="eastAsia"/>
          <w:sz w:val="24"/>
          <w:szCs w:val="32"/>
        </w:rPr>
        <w:t>及分工</w:t>
      </w:r>
    </w:p>
    <w:p w14:paraId="34E47238" w14:textId="7220335E" w:rsidR="00B103AF" w:rsidRPr="004A16B6" w:rsidRDefault="00D45B60">
      <w:pPr>
        <w:pStyle w:val="a7"/>
        <w:widowControl w:val="0"/>
        <w:numPr>
          <w:ilvl w:val="0"/>
          <w:numId w:val="1"/>
        </w:numPr>
        <w:snapToGrid w:val="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成立总</w:t>
      </w:r>
      <w:r w:rsidR="0068621D" w:rsidRPr="004A16B6">
        <w:rPr>
          <w:rFonts w:asciiTheme="minorEastAsia" w:eastAsiaTheme="minorEastAsia" w:hAnsiTheme="minorEastAsia" w:hint="eastAsia"/>
          <w:sz w:val="24"/>
          <w:szCs w:val="32"/>
        </w:rPr>
        <w:t>承</w:t>
      </w:r>
      <w:r w:rsidRPr="004A16B6">
        <w:rPr>
          <w:rFonts w:asciiTheme="minorEastAsia" w:eastAsiaTheme="minorEastAsia" w:hAnsiTheme="minorEastAsia" w:hint="eastAsia"/>
          <w:sz w:val="24"/>
          <w:szCs w:val="32"/>
        </w:rPr>
        <w:t>包部考核领导小组</w:t>
      </w:r>
    </w:p>
    <w:p w14:paraId="3AFE8C76" w14:textId="77777777" w:rsidR="00B103AF" w:rsidRPr="004A16B6" w:rsidRDefault="00D45B60">
      <w:pPr>
        <w:pStyle w:val="a7"/>
        <w:widowControl w:val="0"/>
        <w:snapToGrid w:val="0"/>
        <w:ind w:left="480" w:firstLine="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 xml:space="preserve">组 </w:t>
      </w:r>
      <w:r w:rsidRPr="004A16B6">
        <w:rPr>
          <w:rFonts w:asciiTheme="minorEastAsia" w:eastAsiaTheme="minorEastAsia" w:hAnsiTheme="minorEastAsia"/>
          <w:sz w:val="24"/>
          <w:szCs w:val="32"/>
        </w:rPr>
        <w:t xml:space="preserve"> </w:t>
      </w:r>
      <w:r w:rsidRPr="004A16B6">
        <w:rPr>
          <w:rFonts w:asciiTheme="minorEastAsia" w:eastAsiaTheme="minorEastAsia" w:hAnsiTheme="minorEastAsia" w:hint="eastAsia"/>
          <w:sz w:val="24"/>
          <w:szCs w:val="32"/>
        </w:rPr>
        <w:t>长：项目经理</w:t>
      </w:r>
    </w:p>
    <w:p w14:paraId="525F5499" w14:textId="65108F71" w:rsidR="00B103AF" w:rsidRPr="004A16B6" w:rsidRDefault="00D45B60">
      <w:pPr>
        <w:pStyle w:val="a7"/>
        <w:widowControl w:val="0"/>
        <w:adjustRightInd w:val="0"/>
        <w:snapToGrid w:val="0"/>
        <w:ind w:left="0" w:firstLineChars="200" w:firstLine="480"/>
        <w:rPr>
          <w:rFonts w:eastAsiaTheme="minorEastAsia"/>
          <w:sz w:val="24"/>
          <w:szCs w:val="24"/>
        </w:rPr>
      </w:pPr>
      <w:r w:rsidRPr="004A16B6">
        <w:rPr>
          <w:rFonts w:asciiTheme="minorEastAsia" w:eastAsiaTheme="minorEastAsia" w:hAnsiTheme="minorEastAsia" w:hint="eastAsia"/>
          <w:sz w:val="24"/>
          <w:szCs w:val="32"/>
        </w:rPr>
        <w:t xml:space="preserve">成 </w:t>
      </w:r>
      <w:r w:rsidRPr="004A16B6">
        <w:rPr>
          <w:rFonts w:asciiTheme="minorEastAsia" w:eastAsiaTheme="minorEastAsia" w:hAnsiTheme="minorEastAsia"/>
          <w:sz w:val="24"/>
          <w:szCs w:val="32"/>
        </w:rPr>
        <w:t xml:space="preserve"> </w:t>
      </w:r>
      <w:r w:rsidRPr="004A16B6">
        <w:rPr>
          <w:rFonts w:asciiTheme="minorEastAsia" w:eastAsiaTheme="minorEastAsia" w:hAnsiTheme="minorEastAsia" w:hint="eastAsia"/>
          <w:sz w:val="24"/>
          <w:szCs w:val="32"/>
        </w:rPr>
        <w:t>员：</w:t>
      </w:r>
      <w:r w:rsidR="0068621D" w:rsidRPr="004A16B6">
        <w:rPr>
          <w:rFonts w:eastAsiaTheme="minorEastAsia" w:hint="eastAsia"/>
          <w:sz w:val="24"/>
          <w:szCs w:val="24"/>
        </w:rPr>
        <w:t>总承包部</w:t>
      </w:r>
      <w:r w:rsidRPr="004A16B6">
        <w:rPr>
          <w:rFonts w:eastAsiaTheme="minorEastAsia" w:hint="eastAsia"/>
          <w:sz w:val="24"/>
          <w:szCs w:val="24"/>
        </w:rPr>
        <w:t>班子副职领导</w:t>
      </w:r>
    </w:p>
    <w:p w14:paraId="2E3D413B" w14:textId="77777777" w:rsidR="00B103AF" w:rsidRPr="004A16B6" w:rsidRDefault="00D45B60">
      <w:pPr>
        <w:pStyle w:val="a7"/>
        <w:widowControl w:val="0"/>
        <w:adjustRightInd w:val="0"/>
        <w:snapToGrid w:val="0"/>
        <w:ind w:left="0" w:firstLineChars="200" w:firstLine="480"/>
        <w:rPr>
          <w:rFonts w:eastAsiaTheme="minorEastAsia"/>
          <w:sz w:val="24"/>
          <w:szCs w:val="24"/>
        </w:rPr>
      </w:pPr>
      <w:r w:rsidRPr="004A16B6">
        <w:rPr>
          <w:rFonts w:eastAsiaTheme="minorEastAsia" w:hint="eastAsia"/>
          <w:sz w:val="24"/>
          <w:szCs w:val="24"/>
        </w:rPr>
        <w:t>考核领导小组负责监督部室、分部和工区的考核工作；解决处理考核中发现的问题和投诉；及时修订考核制度存在的不足。</w:t>
      </w:r>
    </w:p>
    <w:p w14:paraId="7EFC517E"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（二</w:t>
      </w:r>
      <w:r w:rsidRPr="004A16B6">
        <w:rPr>
          <w:rFonts w:asciiTheme="minorEastAsia" w:eastAsiaTheme="minorEastAsia" w:hAnsiTheme="minorEastAsia"/>
          <w:sz w:val="24"/>
          <w:szCs w:val="32"/>
        </w:rPr>
        <w:t>）</w:t>
      </w:r>
      <w:r w:rsidRPr="004A16B6">
        <w:rPr>
          <w:rFonts w:asciiTheme="minorEastAsia" w:eastAsiaTheme="minorEastAsia" w:hAnsiTheme="minorEastAsia" w:hint="eastAsia"/>
          <w:sz w:val="24"/>
          <w:szCs w:val="32"/>
        </w:rPr>
        <w:t xml:space="preserve">安全质量部 </w:t>
      </w:r>
    </w:p>
    <w:p w14:paraId="30CF3F8B"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安全质量部是</w:t>
      </w:r>
      <w:r w:rsidRPr="004A16B6">
        <w:rPr>
          <w:rFonts w:asciiTheme="minorEastAsia" w:eastAsiaTheme="minorEastAsia" w:hAnsiTheme="minorEastAsia"/>
          <w:sz w:val="24"/>
          <w:szCs w:val="32"/>
        </w:rPr>
        <w:t>员工绩效考核的</w:t>
      </w:r>
      <w:r w:rsidRPr="004A16B6">
        <w:rPr>
          <w:rFonts w:asciiTheme="minorEastAsia" w:eastAsiaTheme="minorEastAsia" w:hAnsiTheme="minorEastAsia" w:hint="eastAsia"/>
          <w:sz w:val="24"/>
          <w:szCs w:val="32"/>
        </w:rPr>
        <w:t>牵头管理部室</w:t>
      </w:r>
      <w:r w:rsidRPr="004A16B6">
        <w:rPr>
          <w:rFonts w:asciiTheme="minorEastAsia" w:eastAsiaTheme="minorEastAsia" w:hAnsiTheme="minorEastAsia"/>
          <w:sz w:val="24"/>
          <w:szCs w:val="32"/>
        </w:rPr>
        <w:t>。主要负责</w:t>
      </w:r>
      <w:r w:rsidRPr="004A16B6">
        <w:rPr>
          <w:rFonts w:asciiTheme="minorEastAsia" w:eastAsiaTheme="minorEastAsia" w:hAnsiTheme="minorEastAsia" w:hint="eastAsia"/>
          <w:sz w:val="24"/>
          <w:szCs w:val="32"/>
        </w:rPr>
        <w:t>员工</w:t>
      </w:r>
      <w:r w:rsidRPr="004A16B6">
        <w:rPr>
          <w:rFonts w:asciiTheme="minorEastAsia" w:eastAsiaTheme="minorEastAsia" w:hAnsiTheme="minorEastAsia"/>
          <w:sz w:val="24"/>
          <w:szCs w:val="32"/>
        </w:rPr>
        <w:t>绩效考核</w:t>
      </w:r>
      <w:r w:rsidRPr="004A16B6">
        <w:rPr>
          <w:rFonts w:asciiTheme="minorEastAsia" w:eastAsiaTheme="minorEastAsia" w:hAnsiTheme="minorEastAsia" w:hint="eastAsia"/>
          <w:sz w:val="24"/>
          <w:szCs w:val="32"/>
        </w:rPr>
        <w:t>制度</w:t>
      </w:r>
      <w:r w:rsidRPr="004A16B6">
        <w:rPr>
          <w:rFonts w:asciiTheme="minorEastAsia" w:eastAsiaTheme="minorEastAsia" w:hAnsiTheme="minorEastAsia"/>
          <w:sz w:val="24"/>
          <w:szCs w:val="32"/>
        </w:rPr>
        <w:t>的</w:t>
      </w:r>
      <w:r w:rsidRPr="004A16B6">
        <w:rPr>
          <w:rFonts w:asciiTheme="minorEastAsia" w:eastAsiaTheme="minorEastAsia" w:hAnsiTheme="minorEastAsia" w:hint="eastAsia"/>
          <w:sz w:val="24"/>
          <w:szCs w:val="32"/>
        </w:rPr>
        <w:t>起草与</w:t>
      </w:r>
      <w:r w:rsidRPr="004A16B6">
        <w:rPr>
          <w:rFonts w:asciiTheme="minorEastAsia" w:eastAsiaTheme="minorEastAsia" w:hAnsiTheme="minorEastAsia"/>
          <w:sz w:val="24"/>
          <w:szCs w:val="32"/>
        </w:rPr>
        <w:t>修订</w:t>
      </w:r>
      <w:r w:rsidRPr="004A16B6">
        <w:rPr>
          <w:rFonts w:asciiTheme="minorEastAsia" w:eastAsiaTheme="minorEastAsia" w:hAnsiTheme="minorEastAsia" w:hint="eastAsia"/>
          <w:sz w:val="24"/>
          <w:szCs w:val="32"/>
        </w:rPr>
        <w:t>；绩效</w:t>
      </w:r>
      <w:r w:rsidRPr="004A16B6">
        <w:rPr>
          <w:rFonts w:asciiTheme="minorEastAsia" w:eastAsiaTheme="minorEastAsia" w:hAnsiTheme="minorEastAsia"/>
          <w:sz w:val="24"/>
          <w:szCs w:val="32"/>
        </w:rPr>
        <w:t>考核工作的组织与管理；</w:t>
      </w:r>
      <w:r w:rsidRPr="004A16B6">
        <w:rPr>
          <w:rFonts w:asciiTheme="minorEastAsia" w:eastAsiaTheme="minorEastAsia" w:hAnsiTheme="minorEastAsia" w:hint="eastAsia"/>
          <w:sz w:val="24"/>
          <w:szCs w:val="32"/>
        </w:rPr>
        <w:t>绩效</w:t>
      </w:r>
      <w:r w:rsidRPr="004A16B6">
        <w:rPr>
          <w:rFonts w:asciiTheme="minorEastAsia" w:eastAsiaTheme="minorEastAsia" w:hAnsiTheme="minorEastAsia"/>
          <w:sz w:val="24"/>
          <w:szCs w:val="32"/>
        </w:rPr>
        <w:t>考核</w:t>
      </w:r>
      <w:r w:rsidRPr="004A16B6">
        <w:rPr>
          <w:rFonts w:asciiTheme="minorEastAsia" w:eastAsiaTheme="minorEastAsia" w:hAnsiTheme="minorEastAsia" w:hint="eastAsia"/>
          <w:sz w:val="24"/>
          <w:szCs w:val="32"/>
        </w:rPr>
        <w:t>结果</w:t>
      </w:r>
      <w:r w:rsidRPr="004A16B6">
        <w:rPr>
          <w:rFonts w:asciiTheme="minorEastAsia" w:eastAsiaTheme="minorEastAsia" w:hAnsiTheme="minorEastAsia"/>
          <w:sz w:val="24"/>
          <w:szCs w:val="32"/>
        </w:rPr>
        <w:t>的</w:t>
      </w:r>
      <w:r w:rsidRPr="004A16B6">
        <w:rPr>
          <w:rFonts w:asciiTheme="minorEastAsia" w:eastAsiaTheme="minorEastAsia" w:hAnsiTheme="minorEastAsia" w:hint="eastAsia"/>
          <w:sz w:val="24"/>
          <w:szCs w:val="32"/>
        </w:rPr>
        <w:t>汇总、</w:t>
      </w:r>
      <w:r w:rsidRPr="004A16B6">
        <w:rPr>
          <w:rFonts w:asciiTheme="minorEastAsia" w:eastAsiaTheme="minorEastAsia" w:hAnsiTheme="minorEastAsia"/>
          <w:sz w:val="24"/>
          <w:szCs w:val="32"/>
        </w:rPr>
        <w:t>反馈管理</w:t>
      </w:r>
      <w:r w:rsidRPr="004A16B6">
        <w:rPr>
          <w:rFonts w:asciiTheme="minorEastAsia" w:eastAsiaTheme="minorEastAsia" w:hAnsiTheme="minorEastAsia" w:hint="eastAsia"/>
          <w:sz w:val="24"/>
          <w:szCs w:val="32"/>
        </w:rPr>
        <w:t>；绩效考核</w:t>
      </w:r>
      <w:r w:rsidRPr="004A16B6">
        <w:rPr>
          <w:rFonts w:asciiTheme="minorEastAsia" w:eastAsiaTheme="minorEastAsia" w:hAnsiTheme="minorEastAsia"/>
          <w:sz w:val="24"/>
          <w:szCs w:val="32"/>
        </w:rPr>
        <w:lastRenderedPageBreak/>
        <w:t>结果</w:t>
      </w:r>
      <w:r w:rsidRPr="004A16B6">
        <w:rPr>
          <w:rFonts w:asciiTheme="minorEastAsia" w:eastAsiaTheme="minorEastAsia" w:hAnsiTheme="minorEastAsia" w:hint="eastAsia"/>
          <w:sz w:val="24"/>
          <w:szCs w:val="32"/>
        </w:rPr>
        <w:t>的</w:t>
      </w:r>
      <w:r w:rsidRPr="004A16B6">
        <w:rPr>
          <w:rFonts w:asciiTheme="minorEastAsia" w:eastAsiaTheme="minorEastAsia" w:hAnsiTheme="minorEastAsia"/>
          <w:sz w:val="24"/>
          <w:szCs w:val="32"/>
        </w:rPr>
        <w:t>审核与应用</w:t>
      </w:r>
      <w:r w:rsidRPr="004A16B6">
        <w:rPr>
          <w:rFonts w:asciiTheme="minorEastAsia" w:eastAsiaTheme="minorEastAsia" w:hAnsiTheme="minorEastAsia" w:hint="eastAsia"/>
          <w:sz w:val="24"/>
          <w:szCs w:val="32"/>
        </w:rPr>
        <w:t>；组织</w:t>
      </w:r>
      <w:r w:rsidRPr="004A16B6">
        <w:rPr>
          <w:rFonts w:asciiTheme="minorEastAsia" w:eastAsiaTheme="minorEastAsia" w:hAnsiTheme="minorEastAsia"/>
          <w:sz w:val="24"/>
          <w:szCs w:val="32"/>
        </w:rPr>
        <w:t>绩效考核</w:t>
      </w:r>
      <w:r w:rsidRPr="004A16B6">
        <w:rPr>
          <w:rFonts w:asciiTheme="minorEastAsia" w:eastAsiaTheme="minorEastAsia" w:hAnsiTheme="minorEastAsia" w:hint="eastAsia"/>
          <w:sz w:val="24"/>
          <w:szCs w:val="32"/>
        </w:rPr>
        <w:t>相关</w:t>
      </w:r>
      <w:r w:rsidRPr="004A16B6">
        <w:rPr>
          <w:rFonts w:asciiTheme="minorEastAsia" w:eastAsiaTheme="minorEastAsia" w:hAnsiTheme="minorEastAsia"/>
          <w:sz w:val="24"/>
          <w:szCs w:val="32"/>
        </w:rPr>
        <w:t>文件与资料的整理归档</w:t>
      </w:r>
      <w:r w:rsidRPr="004A16B6">
        <w:rPr>
          <w:rFonts w:asciiTheme="minorEastAsia" w:eastAsiaTheme="minorEastAsia" w:hAnsiTheme="minorEastAsia" w:hint="eastAsia"/>
          <w:sz w:val="24"/>
          <w:szCs w:val="32"/>
        </w:rPr>
        <w:t>等</w:t>
      </w:r>
      <w:r w:rsidRPr="004A16B6">
        <w:rPr>
          <w:rFonts w:asciiTheme="minorEastAsia" w:eastAsiaTheme="minorEastAsia" w:hAnsiTheme="minorEastAsia"/>
          <w:sz w:val="24"/>
          <w:szCs w:val="32"/>
        </w:rPr>
        <w:t>工作</w:t>
      </w:r>
      <w:r w:rsidRPr="004A16B6">
        <w:rPr>
          <w:rFonts w:asciiTheme="minorEastAsia" w:eastAsiaTheme="minorEastAsia" w:hAnsiTheme="minorEastAsia" w:hint="eastAsia"/>
          <w:sz w:val="24"/>
          <w:szCs w:val="32"/>
        </w:rPr>
        <w:t>。</w:t>
      </w:r>
    </w:p>
    <w:p w14:paraId="19C57936"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（三）各部室和各分部</w:t>
      </w:r>
    </w:p>
    <w:p w14:paraId="47C7CB8F"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负责</w:t>
      </w:r>
      <w:r w:rsidRPr="004A16B6">
        <w:rPr>
          <w:rFonts w:asciiTheme="minorEastAsia" w:eastAsiaTheme="minorEastAsia" w:hAnsiTheme="minorEastAsia"/>
          <w:sz w:val="24"/>
          <w:szCs w:val="32"/>
        </w:rPr>
        <w:t>组织本部</w:t>
      </w:r>
      <w:r w:rsidRPr="004A16B6">
        <w:rPr>
          <w:rFonts w:asciiTheme="minorEastAsia" w:eastAsiaTheme="minorEastAsia" w:hAnsiTheme="minorEastAsia" w:hint="eastAsia"/>
          <w:sz w:val="24"/>
          <w:szCs w:val="32"/>
        </w:rPr>
        <w:t>室/分部</w:t>
      </w:r>
      <w:r w:rsidRPr="004A16B6">
        <w:rPr>
          <w:rFonts w:asciiTheme="minorEastAsia" w:eastAsiaTheme="minorEastAsia" w:hAnsiTheme="minorEastAsia"/>
          <w:sz w:val="24"/>
          <w:szCs w:val="32"/>
        </w:rPr>
        <w:t>绩效考核</w:t>
      </w:r>
      <w:r w:rsidRPr="004A16B6">
        <w:rPr>
          <w:rFonts w:asciiTheme="minorEastAsia" w:eastAsiaTheme="minorEastAsia" w:hAnsiTheme="minorEastAsia" w:hint="eastAsia"/>
          <w:sz w:val="24"/>
          <w:szCs w:val="32"/>
        </w:rPr>
        <w:t>工作的开展。根据部室或分部考核表，结合部门工作安排，对本部室/分部员工进行绩效考核评分，依据评分确定绩效</w:t>
      </w:r>
      <w:r w:rsidRPr="004A16B6">
        <w:rPr>
          <w:rFonts w:asciiTheme="minorEastAsia" w:eastAsiaTheme="minorEastAsia" w:hAnsiTheme="minorEastAsia"/>
          <w:sz w:val="24"/>
          <w:szCs w:val="32"/>
        </w:rPr>
        <w:t>考核</w:t>
      </w:r>
      <w:r w:rsidRPr="004A16B6">
        <w:rPr>
          <w:rFonts w:asciiTheme="minorEastAsia" w:eastAsiaTheme="minorEastAsia" w:hAnsiTheme="minorEastAsia" w:hint="eastAsia"/>
          <w:sz w:val="24"/>
          <w:szCs w:val="32"/>
        </w:rPr>
        <w:t>系数，并</w:t>
      </w:r>
      <w:r w:rsidRPr="004A16B6">
        <w:rPr>
          <w:rFonts w:asciiTheme="minorEastAsia" w:eastAsiaTheme="minorEastAsia" w:hAnsiTheme="minorEastAsia"/>
          <w:sz w:val="24"/>
          <w:szCs w:val="32"/>
        </w:rPr>
        <w:t>将绩效考核的</w:t>
      </w:r>
      <w:r w:rsidRPr="004A16B6">
        <w:rPr>
          <w:rFonts w:asciiTheme="minorEastAsia" w:eastAsiaTheme="minorEastAsia" w:hAnsiTheme="minorEastAsia" w:hint="eastAsia"/>
          <w:sz w:val="24"/>
          <w:szCs w:val="32"/>
        </w:rPr>
        <w:t>结果及时</w:t>
      </w:r>
      <w:r w:rsidRPr="004A16B6">
        <w:rPr>
          <w:rFonts w:asciiTheme="minorEastAsia" w:eastAsiaTheme="minorEastAsia" w:hAnsiTheme="minorEastAsia"/>
          <w:sz w:val="24"/>
          <w:szCs w:val="32"/>
        </w:rPr>
        <w:t>进行反馈，提出针对性的改进计划</w:t>
      </w:r>
      <w:r w:rsidRPr="004A16B6">
        <w:rPr>
          <w:rFonts w:asciiTheme="minorEastAsia" w:eastAsiaTheme="minorEastAsia" w:hAnsiTheme="minorEastAsia" w:hint="eastAsia"/>
          <w:sz w:val="24"/>
          <w:szCs w:val="32"/>
        </w:rPr>
        <w:t>，</w:t>
      </w:r>
      <w:r w:rsidRPr="004A16B6">
        <w:rPr>
          <w:rFonts w:asciiTheme="minorEastAsia" w:eastAsiaTheme="minorEastAsia" w:hAnsiTheme="minorEastAsia"/>
          <w:sz w:val="24"/>
          <w:szCs w:val="32"/>
        </w:rPr>
        <w:t>负责监督落实。</w:t>
      </w:r>
    </w:p>
    <w:p w14:paraId="56D8F69A" w14:textId="77777777" w:rsidR="00B103AF" w:rsidRPr="004A16B6" w:rsidRDefault="00D45B60">
      <w:pPr>
        <w:spacing w:before="120" w:after="120" w:line="360" w:lineRule="auto"/>
        <w:jc w:val="center"/>
        <w:outlineLvl w:val="0"/>
        <w:rPr>
          <w:rFonts w:ascii="Times New Roman" w:eastAsia="宋体" w:hAnsi="Times New Roman" w:cs="Times New Roman"/>
          <w:b/>
          <w:sz w:val="28"/>
        </w:rPr>
      </w:pPr>
      <w:bookmarkStart w:id="7" w:name="_Toc427850045"/>
      <w:bookmarkStart w:id="8" w:name="_Toc43130056"/>
      <w:r w:rsidRPr="004A16B6">
        <w:rPr>
          <w:rFonts w:ascii="Times New Roman" w:eastAsia="宋体" w:hAnsi="Times New Roman" w:cs="Times New Roman" w:hint="eastAsia"/>
          <w:b/>
          <w:sz w:val="28"/>
        </w:rPr>
        <w:t>第三章</w:t>
      </w:r>
      <w:r w:rsidRPr="004A16B6">
        <w:rPr>
          <w:rFonts w:ascii="Times New Roman" w:eastAsia="宋体" w:hAnsi="Times New Roman" w:cs="Times New Roman" w:hint="eastAsia"/>
          <w:b/>
          <w:sz w:val="28"/>
        </w:rPr>
        <w:t xml:space="preserve"> </w:t>
      </w:r>
      <w:bookmarkEnd w:id="7"/>
      <w:r w:rsidRPr="004A16B6">
        <w:rPr>
          <w:rFonts w:ascii="Times New Roman" w:eastAsia="宋体" w:hAnsi="Times New Roman" w:cs="Times New Roman"/>
          <w:b/>
          <w:sz w:val="28"/>
        </w:rPr>
        <w:t>考核</w:t>
      </w:r>
      <w:r w:rsidRPr="004A16B6">
        <w:rPr>
          <w:rFonts w:ascii="Times New Roman" w:eastAsia="宋体" w:hAnsi="Times New Roman" w:cs="Times New Roman" w:hint="eastAsia"/>
          <w:b/>
          <w:sz w:val="28"/>
        </w:rPr>
        <w:t>内容及</w:t>
      </w:r>
      <w:r w:rsidRPr="004A16B6">
        <w:rPr>
          <w:rFonts w:ascii="Times New Roman" w:eastAsia="宋体" w:hAnsi="Times New Roman" w:cs="Times New Roman"/>
          <w:b/>
          <w:sz w:val="28"/>
        </w:rPr>
        <w:t>标准</w:t>
      </w:r>
      <w:bookmarkEnd w:id="8"/>
    </w:p>
    <w:p w14:paraId="5C7960FD" w14:textId="77777777" w:rsidR="00B103AF" w:rsidRPr="004A16B6" w:rsidRDefault="00D45B60">
      <w:pPr>
        <w:spacing w:before="120" w:after="120" w:line="360" w:lineRule="auto"/>
        <w:ind w:firstLineChars="200" w:firstLine="482"/>
        <w:rPr>
          <w:rFonts w:asciiTheme="minorEastAsia" w:hAnsiTheme="minorEastAsia"/>
          <w:sz w:val="24"/>
          <w:szCs w:val="32"/>
        </w:rPr>
      </w:pPr>
      <w:r w:rsidRPr="004A16B6">
        <w:rPr>
          <w:rFonts w:asciiTheme="majorEastAsia" w:eastAsiaTheme="majorEastAsia" w:hAnsiTheme="majorEastAsia" w:hint="eastAsia"/>
          <w:b/>
          <w:sz w:val="24"/>
          <w:szCs w:val="32"/>
        </w:rPr>
        <w:t xml:space="preserve">第六条 </w:t>
      </w:r>
      <w:r w:rsidRPr="004A16B6">
        <w:rPr>
          <w:rFonts w:asciiTheme="minorEastAsia" w:hAnsiTheme="minorEastAsia" w:hint="eastAsia"/>
          <w:sz w:val="24"/>
          <w:szCs w:val="32"/>
        </w:rPr>
        <w:t>季度绩效考核</w:t>
      </w:r>
    </w:p>
    <w:p w14:paraId="378AAB18" w14:textId="5A9EE6F0" w:rsidR="00B103AF" w:rsidRPr="004A16B6" w:rsidRDefault="00D45B60">
      <w:pPr>
        <w:spacing w:before="120" w:after="120" w:line="360" w:lineRule="auto"/>
        <w:ind w:firstLineChars="200" w:firstLine="480"/>
        <w:rPr>
          <w:rFonts w:asciiTheme="majorEastAsia" w:eastAsiaTheme="majorEastAsia" w:hAnsiTheme="majorEastAsia"/>
          <w:b/>
          <w:sz w:val="24"/>
          <w:szCs w:val="32"/>
        </w:rPr>
      </w:pPr>
      <w:r w:rsidRPr="004A16B6">
        <w:rPr>
          <w:rFonts w:asciiTheme="minorEastAsia" w:hAnsiTheme="minorEastAsia" w:hint="eastAsia"/>
          <w:sz w:val="24"/>
          <w:szCs w:val="32"/>
        </w:rPr>
        <w:t>季度</w:t>
      </w:r>
      <w:r w:rsidRPr="004A16B6">
        <w:rPr>
          <w:rFonts w:asciiTheme="minorEastAsia" w:hAnsiTheme="minorEastAsia"/>
          <w:sz w:val="24"/>
          <w:szCs w:val="32"/>
        </w:rPr>
        <w:t>绩效考核</w:t>
      </w:r>
      <w:r w:rsidRPr="004A16B6">
        <w:rPr>
          <w:rFonts w:asciiTheme="minorEastAsia" w:hAnsiTheme="minorEastAsia" w:hint="eastAsia"/>
          <w:sz w:val="24"/>
          <w:szCs w:val="32"/>
        </w:rPr>
        <w:t>内容</w:t>
      </w:r>
      <w:r w:rsidRPr="004A16B6">
        <w:rPr>
          <w:rFonts w:asciiTheme="minorEastAsia" w:hAnsiTheme="minorEastAsia"/>
          <w:sz w:val="24"/>
          <w:szCs w:val="32"/>
        </w:rPr>
        <w:t>包括</w:t>
      </w:r>
      <w:r w:rsidR="00570F96" w:rsidRPr="004A16B6">
        <w:rPr>
          <w:rFonts w:asciiTheme="minorEastAsia" w:hAnsiTheme="minorEastAsia" w:hint="eastAsia"/>
          <w:sz w:val="24"/>
          <w:szCs w:val="32"/>
        </w:rPr>
        <w:t>员工工作完成度、安全生产责任制落实情况</w:t>
      </w:r>
      <w:r w:rsidRPr="004A16B6">
        <w:rPr>
          <w:rFonts w:asciiTheme="minorEastAsia" w:hAnsiTheme="minorEastAsia" w:hint="eastAsia"/>
          <w:sz w:val="24"/>
          <w:szCs w:val="32"/>
        </w:rPr>
        <w:t>、工作态度评价</w:t>
      </w:r>
      <w:r w:rsidRPr="004A16B6">
        <w:rPr>
          <w:rFonts w:asciiTheme="minorEastAsia" w:hAnsiTheme="minorEastAsia"/>
          <w:sz w:val="24"/>
          <w:szCs w:val="32"/>
        </w:rPr>
        <w:t>以及</w:t>
      </w:r>
      <w:r w:rsidRPr="004A16B6">
        <w:rPr>
          <w:rFonts w:asciiTheme="minorEastAsia" w:hAnsiTheme="minorEastAsia" w:hint="eastAsia"/>
          <w:sz w:val="24"/>
          <w:szCs w:val="32"/>
        </w:rPr>
        <w:t>行为表现评价</w:t>
      </w:r>
      <w:r w:rsidR="00394717" w:rsidRPr="004A16B6">
        <w:rPr>
          <w:rFonts w:asciiTheme="minorEastAsia" w:hAnsiTheme="minorEastAsia" w:hint="eastAsia"/>
          <w:sz w:val="24"/>
          <w:szCs w:val="32"/>
        </w:rPr>
        <w:t>四</w:t>
      </w:r>
      <w:r w:rsidRPr="004A16B6">
        <w:rPr>
          <w:rFonts w:asciiTheme="minorEastAsia" w:hAnsiTheme="minorEastAsia"/>
          <w:sz w:val="24"/>
          <w:szCs w:val="32"/>
        </w:rPr>
        <w:t>个方面</w:t>
      </w:r>
      <w:r w:rsidRPr="004A16B6">
        <w:rPr>
          <w:rFonts w:asciiTheme="minorEastAsia" w:hAnsiTheme="minorEastAsia" w:hint="eastAsia"/>
          <w:sz w:val="24"/>
          <w:szCs w:val="32"/>
        </w:rPr>
        <w:t>。季度绩效</w:t>
      </w:r>
      <w:r w:rsidRPr="004A16B6">
        <w:rPr>
          <w:rFonts w:asciiTheme="minorEastAsia" w:hAnsiTheme="minorEastAsia"/>
          <w:sz w:val="24"/>
          <w:szCs w:val="32"/>
        </w:rPr>
        <w:t>考核评分标准</w:t>
      </w:r>
      <w:r w:rsidRPr="004A16B6">
        <w:rPr>
          <w:rFonts w:asciiTheme="minorEastAsia" w:hAnsiTheme="minorEastAsia" w:hint="eastAsia"/>
          <w:sz w:val="24"/>
          <w:szCs w:val="32"/>
        </w:rPr>
        <w:t>分为部门、分部考核和班子领导副职考核，参考</w:t>
      </w:r>
      <w:r w:rsidRPr="004A16B6">
        <w:rPr>
          <w:rFonts w:asciiTheme="minorEastAsia" w:hAnsiTheme="minorEastAsia"/>
          <w:sz w:val="24"/>
          <w:szCs w:val="32"/>
        </w:rPr>
        <w:t>附件</w:t>
      </w:r>
      <w:r w:rsidRPr="004A16B6">
        <w:rPr>
          <w:rFonts w:asciiTheme="minorEastAsia" w:hAnsiTheme="minorEastAsia" w:hint="eastAsia"/>
          <w:sz w:val="24"/>
          <w:szCs w:val="32"/>
        </w:rPr>
        <w:t>1、2</w:t>
      </w:r>
      <w:r w:rsidRPr="004A16B6">
        <w:rPr>
          <w:rFonts w:asciiTheme="minorEastAsia" w:hAnsiTheme="minorEastAsia"/>
          <w:sz w:val="24"/>
          <w:szCs w:val="32"/>
        </w:rPr>
        <w:t>。</w:t>
      </w:r>
    </w:p>
    <w:p w14:paraId="5DD281BF" w14:textId="77777777" w:rsidR="00B103AF" w:rsidRPr="004A16B6" w:rsidRDefault="00D45B60">
      <w:pPr>
        <w:pStyle w:val="a7"/>
        <w:widowControl w:val="0"/>
        <w:snapToGrid w:val="0"/>
        <w:ind w:left="0" w:firstLineChars="200" w:firstLine="482"/>
        <w:rPr>
          <w:rFonts w:asciiTheme="minorEastAsia" w:eastAsiaTheme="minorEastAsia" w:hAnsiTheme="minorEastAsia"/>
          <w:sz w:val="24"/>
          <w:szCs w:val="32"/>
        </w:rPr>
      </w:pPr>
      <w:bookmarkStart w:id="9" w:name="_Hlk47014747"/>
      <w:r w:rsidRPr="004A16B6">
        <w:rPr>
          <w:rFonts w:asciiTheme="minorEastAsia" w:eastAsiaTheme="minorEastAsia" w:hAnsiTheme="minorEastAsia" w:hint="eastAsia"/>
          <w:b/>
          <w:sz w:val="24"/>
          <w:szCs w:val="32"/>
        </w:rPr>
        <w:t>第</w:t>
      </w:r>
      <w:r w:rsidRPr="004A16B6">
        <w:rPr>
          <w:rFonts w:asciiTheme="minorEastAsia" w:eastAsiaTheme="minorEastAsia" w:hAnsiTheme="minorEastAsia"/>
          <w:b/>
          <w:sz w:val="24"/>
          <w:szCs w:val="32"/>
        </w:rPr>
        <w:t>七条</w:t>
      </w:r>
      <w:r w:rsidRPr="004A16B6">
        <w:rPr>
          <w:rFonts w:asciiTheme="minorEastAsia" w:eastAsiaTheme="minorEastAsia" w:hAnsiTheme="minorEastAsia" w:hint="eastAsia"/>
          <w:sz w:val="24"/>
          <w:szCs w:val="32"/>
        </w:rPr>
        <w:t xml:space="preserve"> </w:t>
      </w:r>
      <w:bookmarkEnd w:id="9"/>
      <w:r w:rsidRPr="004A16B6">
        <w:rPr>
          <w:rFonts w:asciiTheme="minorEastAsia" w:eastAsiaTheme="minorEastAsia" w:hAnsiTheme="minorEastAsia" w:hint="eastAsia"/>
          <w:sz w:val="24"/>
          <w:szCs w:val="32"/>
        </w:rPr>
        <w:t>年度绩效考核</w:t>
      </w:r>
    </w:p>
    <w:p w14:paraId="6FC867E8"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年度绩效考核内容包括</w:t>
      </w:r>
      <w:bookmarkStart w:id="10" w:name="_Hlk46325175"/>
      <w:r w:rsidRPr="004A16B6">
        <w:rPr>
          <w:rFonts w:asciiTheme="minorEastAsia" w:eastAsiaTheme="minorEastAsia" w:hAnsiTheme="minorEastAsia" w:hint="eastAsia"/>
          <w:sz w:val="24"/>
          <w:szCs w:val="32"/>
        </w:rPr>
        <w:t>部室/分部</w:t>
      </w:r>
      <w:bookmarkEnd w:id="10"/>
      <w:r w:rsidRPr="004A16B6">
        <w:rPr>
          <w:rFonts w:asciiTheme="minorEastAsia" w:eastAsiaTheme="minorEastAsia" w:hAnsiTheme="minorEastAsia" w:hint="eastAsia"/>
          <w:sz w:val="24"/>
          <w:szCs w:val="32"/>
        </w:rPr>
        <w:t>年度季度考核、组织认同评价和个人工作总结及计划评价三个方面，主要对员工综合贡献及组织认同度进行考评。年度绩效</w:t>
      </w:r>
      <w:r w:rsidRPr="004A16B6">
        <w:rPr>
          <w:rFonts w:asciiTheme="minorEastAsia" w:eastAsiaTheme="minorEastAsia" w:hAnsiTheme="minorEastAsia"/>
          <w:sz w:val="24"/>
          <w:szCs w:val="32"/>
        </w:rPr>
        <w:t>考核评分标准参考附件</w:t>
      </w:r>
      <w:r w:rsidRPr="004A16B6">
        <w:rPr>
          <w:rFonts w:asciiTheme="minorEastAsia" w:eastAsiaTheme="minorEastAsia" w:hAnsiTheme="minorEastAsia" w:hint="eastAsia"/>
          <w:sz w:val="24"/>
          <w:szCs w:val="32"/>
        </w:rPr>
        <w:t>3</w:t>
      </w:r>
      <w:r w:rsidRPr="004A16B6">
        <w:rPr>
          <w:rFonts w:asciiTheme="minorEastAsia" w:eastAsiaTheme="minorEastAsia" w:hAnsiTheme="minorEastAsia"/>
          <w:sz w:val="24"/>
          <w:szCs w:val="32"/>
        </w:rPr>
        <w:t>。</w:t>
      </w:r>
    </w:p>
    <w:p w14:paraId="76472238" w14:textId="77777777" w:rsidR="00B103AF" w:rsidRPr="004A16B6" w:rsidRDefault="00D45B60">
      <w:pPr>
        <w:spacing w:before="120" w:after="120" w:line="360" w:lineRule="auto"/>
        <w:jc w:val="center"/>
        <w:outlineLvl w:val="0"/>
        <w:rPr>
          <w:rFonts w:ascii="Times New Roman" w:eastAsia="宋体" w:hAnsi="Times New Roman" w:cs="Times New Roman"/>
          <w:b/>
          <w:sz w:val="28"/>
        </w:rPr>
      </w:pPr>
      <w:bookmarkStart w:id="11" w:name="_Toc43130057"/>
      <w:r w:rsidRPr="004A16B6">
        <w:rPr>
          <w:rFonts w:ascii="Times New Roman" w:eastAsia="宋体" w:hAnsi="Times New Roman" w:cs="Times New Roman" w:hint="eastAsia"/>
          <w:b/>
          <w:sz w:val="28"/>
        </w:rPr>
        <w:t>第四章</w:t>
      </w:r>
      <w:r w:rsidRPr="004A16B6">
        <w:rPr>
          <w:rFonts w:ascii="Times New Roman" w:eastAsia="宋体" w:hAnsi="Times New Roman" w:cs="Times New Roman" w:hint="eastAsia"/>
          <w:b/>
          <w:sz w:val="28"/>
        </w:rPr>
        <w:t xml:space="preserve"> </w:t>
      </w:r>
      <w:r w:rsidRPr="004A16B6">
        <w:rPr>
          <w:rFonts w:ascii="Times New Roman" w:eastAsia="宋体" w:hAnsi="Times New Roman" w:cs="Times New Roman"/>
          <w:b/>
          <w:sz w:val="28"/>
        </w:rPr>
        <w:t>考核</w:t>
      </w:r>
      <w:r w:rsidRPr="004A16B6">
        <w:rPr>
          <w:rFonts w:ascii="Times New Roman" w:eastAsia="宋体" w:hAnsi="Times New Roman" w:cs="Times New Roman" w:hint="eastAsia"/>
          <w:b/>
          <w:sz w:val="28"/>
        </w:rPr>
        <w:t>方法</w:t>
      </w:r>
      <w:r w:rsidRPr="004A16B6">
        <w:rPr>
          <w:rFonts w:ascii="Times New Roman" w:eastAsia="宋体" w:hAnsi="Times New Roman" w:cs="Times New Roman"/>
          <w:b/>
          <w:sz w:val="28"/>
        </w:rPr>
        <w:t>及流程</w:t>
      </w:r>
      <w:bookmarkEnd w:id="11"/>
    </w:p>
    <w:p w14:paraId="21F8B0C3" w14:textId="77777777" w:rsidR="00B103AF" w:rsidRPr="004A16B6" w:rsidRDefault="00D45B60">
      <w:pPr>
        <w:spacing w:line="360" w:lineRule="auto"/>
        <w:ind w:firstLineChars="200" w:firstLine="482"/>
        <w:jc w:val="left"/>
        <w:rPr>
          <w:rFonts w:ascii="宋体" w:eastAsia="宋体" w:hAnsi="宋体"/>
          <w:sz w:val="24"/>
          <w:szCs w:val="28"/>
        </w:rPr>
      </w:pPr>
      <w:r w:rsidRPr="004A16B6">
        <w:rPr>
          <w:rFonts w:asciiTheme="minorEastAsia" w:hAnsiTheme="minorEastAsia" w:hint="eastAsia"/>
          <w:b/>
          <w:sz w:val="24"/>
          <w:szCs w:val="32"/>
        </w:rPr>
        <w:t>第八</w:t>
      </w:r>
      <w:r w:rsidRPr="004A16B6">
        <w:rPr>
          <w:rFonts w:asciiTheme="minorEastAsia" w:hAnsiTheme="minorEastAsia"/>
          <w:b/>
          <w:sz w:val="24"/>
          <w:szCs w:val="32"/>
        </w:rPr>
        <w:t>条</w:t>
      </w:r>
      <w:r w:rsidRPr="004A16B6">
        <w:rPr>
          <w:rFonts w:asciiTheme="minorEastAsia" w:hAnsiTheme="minorEastAsia" w:hint="eastAsia"/>
          <w:b/>
          <w:sz w:val="24"/>
          <w:szCs w:val="32"/>
        </w:rPr>
        <w:t xml:space="preserve"> </w:t>
      </w:r>
      <w:r w:rsidRPr="004A16B6">
        <w:rPr>
          <w:rFonts w:ascii="宋体" w:eastAsia="宋体" w:hAnsi="宋体" w:hint="eastAsia"/>
          <w:sz w:val="24"/>
          <w:szCs w:val="28"/>
        </w:rPr>
        <w:t>绩效考核评分</w:t>
      </w:r>
    </w:p>
    <w:p w14:paraId="5CA1EA6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1、分部考核</w:t>
      </w:r>
    </w:p>
    <w:p w14:paraId="4AAA48C9" w14:textId="268E7CA1"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工区经理</w:t>
      </w:r>
      <w:r w:rsidR="005744CD" w:rsidRPr="004A16B6">
        <w:rPr>
          <w:rFonts w:ascii="宋体" w:eastAsia="宋体" w:hAnsi="宋体" w:hint="eastAsia"/>
          <w:sz w:val="24"/>
          <w:szCs w:val="28"/>
        </w:rPr>
        <w:t>和</w:t>
      </w:r>
      <w:r w:rsidRPr="004A16B6">
        <w:rPr>
          <w:rFonts w:ascii="宋体" w:eastAsia="宋体" w:hAnsi="宋体" w:hint="eastAsia"/>
          <w:sz w:val="24"/>
          <w:szCs w:val="28"/>
        </w:rPr>
        <w:t>分部人员纳入分部整体考核评分，绩效考核主要由项目经理评分、</w:t>
      </w:r>
      <w:r w:rsidR="0068621D" w:rsidRPr="004A16B6">
        <w:rPr>
          <w:rFonts w:ascii="宋体" w:eastAsia="宋体" w:hAnsi="宋体" w:hint="eastAsia"/>
          <w:sz w:val="24"/>
          <w:szCs w:val="28"/>
        </w:rPr>
        <w:t>总承包部</w:t>
      </w:r>
      <w:r w:rsidRPr="004A16B6">
        <w:rPr>
          <w:rFonts w:ascii="宋体" w:eastAsia="宋体" w:hAnsi="宋体" w:hint="eastAsia"/>
          <w:sz w:val="24"/>
          <w:szCs w:val="28"/>
        </w:rPr>
        <w:t>考核领导小组成员（平均分）、</w:t>
      </w:r>
      <w:r w:rsidRPr="004A16B6">
        <w:rPr>
          <w:rFonts w:ascii="宋体" w:eastAsia="宋体" w:hAnsi="宋体"/>
          <w:sz w:val="24"/>
          <w:szCs w:val="28"/>
        </w:rPr>
        <w:t>互评三部分构成，各评分主体满分均为100分。</w:t>
      </w:r>
      <w:r w:rsidRPr="004A16B6">
        <w:rPr>
          <w:rFonts w:ascii="宋体" w:eastAsia="宋体" w:hAnsi="宋体" w:hint="eastAsia"/>
          <w:sz w:val="24"/>
          <w:szCs w:val="28"/>
        </w:rPr>
        <w:t>各评分主体在考核结果的计算中占据权重如下：</w:t>
      </w:r>
    </w:p>
    <w:p w14:paraId="01B718EC"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评分主体权重</w:t>
      </w:r>
    </w:p>
    <w:tbl>
      <w:tblPr>
        <w:tblStyle w:val="af2"/>
        <w:tblW w:w="8597" w:type="dxa"/>
        <w:tblLayout w:type="fixed"/>
        <w:tblLook w:val="04A0" w:firstRow="1" w:lastRow="0" w:firstColumn="1" w:lastColumn="0" w:noHBand="0" w:noVBand="1"/>
      </w:tblPr>
      <w:tblGrid>
        <w:gridCol w:w="5069"/>
        <w:gridCol w:w="3528"/>
      </w:tblGrid>
      <w:tr w:rsidR="004A16B6" w:rsidRPr="004A16B6" w14:paraId="7827A167" w14:textId="77777777">
        <w:trPr>
          <w:trHeight w:val="288"/>
        </w:trPr>
        <w:tc>
          <w:tcPr>
            <w:tcW w:w="5069" w:type="dxa"/>
          </w:tcPr>
          <w:p w14:paraId="6843B74D"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w:t>
            </w:r>
          </w:p>
        </w:tc>
        <w:tc>
          <w:tcPr>
            <w:tcW w:w="3528" w:type="dxa"/>
          </w:tcPr>
          <w:p w14:paraId="08DBED34"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所占权重</w:t>
            </w:r>
          </w:p>
        </w:tc>
      </w:tr>
      <w:tr w:rsidR="004A16B6" w:rsidRPr="004A16B6" w14:paraId="01A09B9C" w14:textId="77777777">
        <w:trPr>
          <w:trHeight w:val="288"/>
        </w:trPr>
        <w:tc>
          <w:tcPr>
            <w:tcW w:w="5069" w:type="dxa"/>
          </w:tcPr>
          <w:p w14:paraId="2367F17E"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项目经理</w:t>
            </w:r>
          </w:p>
        </w:tc>
        <w:tc>
          <w:tcPr>
            <w:tcW w:w="3528" w:type="dxa"/>
          </w:tcPr>
          <w:p w14:paraId="65A83907"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30%</w:t>
            </w:r>
          </w:p>
        </w:tc>
      </w:tr>
      <w:tr w:rsidR="004A16B6" w:rsidRPr="004A16B6" w14:paraId="0B5FD0A1" w14:textId="77777777">
        <w:trPr>
          <w:trHeight w:val="288"/>
        </w:trPr>
        <w:tc>
          <w:tcPr>
            <w:tcW w:w="5069" w:type="dxa"/>
          </w:tcPr>
          <w:p w14:paraId="097E6FE4" w14:textId="6DF60E5E" w:rsidR="00B103AF" w:rsidRPr="004A16B6" w:rsidRDefault="0068621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总承包部</w:t>
            </w:r>
            <w:r w:rsidR="00D45B60" w:rsidRPr="004A16B6">
              <w:rPr>
                <w:rFonts w:ascii="宋体" w:eastAsia="宋体" w:hAnsi="宋体" w:hint="eastAsia"/>
                <w:sz w:val="24"/>
                <w:szCs w:val="28"/>
              </w:rPr>
              <w:t>考核领导小组成员（平均分）</w:t>
            </w:r>
          </w:p>
        </w:tc>
        <w:tc>
          <w:tcPr>
            <w:tcW w:w="3528" w:type="dxa"/>
          </w:tcPr>
          <w:p w14:paraId="5297247E" w14:textId="1C287A5F" w:rsidR="00B103AF" w:rsidRPr="004A16B6" w:rsidRDefault="00577E08">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4</w:t>
            </w:r>
            <w:r w:rsidR="00D45B60" w:rsidRPr="004A16B6">
              <w:rPr>
                <w:rFonts w:ascii="宋体" w:eastAsia="宋体" w:hAnsi="宋体" w:hint="eastAsia"/>
                <w:sz w:val="24"/>
                <w:szCs w:val="28"/>
              </w:rPr>
              <w:t>0%</w:t>
            </w:r>
          </w:p>
        </w:tc>
      </w:tr>
      <w:tr w:rsidR="004A16B6" w:rsidRPr="004A16B6" w14:paraId="074F616E" w14:textId="77777777">
        <w:trPr>
          <w:trHeight w:val="288"/>
        </w:trPr>
        <w:tc>
          <w:tcPr>
            <w:tcW w:w="5069" w:type="dxa"/>
          </w:tcPr>
          <w:p w14:paraId="75D359FF" w14:textId="191924DB"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分部互评（分部经理</w:t>
            </w:r>
            <w:r w:rsidR="00577E08" w:rsidRPr="004A16B6">
              <w:rPr>
                <w:rFonts w:ascii="宋体" w:eastAsia="宋体" w:hAnsi="宋体" w:hint="eastAsia"/>
                <w:sz w:val="24"/>
                <w:szCs w:val="28"/>
              </w:rPr>
              <w:t>、分部人员</w:t>
            </w:r>
            <w:r w:rsidRPr="004A16B6">
              <w:rPr>
                <w:rFonts w:ascii="宋体" w:eastAsia="宋体" w:hAnsi="宋体" w:hint="eastAsia"/>
                <w:sz w:val="24"/>
                <w:szCs w:val="28"/>
              </w:rPr>
              <w:t>）</w:t>
            </w:r>
          </w:p>
        </w:tc>
        <w:tc>
          <w:tcPr>
            <w:tcW w:w="3528" w:type="dxa"/>
          </w:tcPr>
          <w:p w14:paraId="48307D9A" w14:textId="2AAD41D9" w:rsidR="00B103AF" w:rsidRPr="004A16B6" w:rsidRDefault="00577E08">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w:t>
            </w:r>
            <w:r w:rsidR="00D45B60" w:rsidRPr="004A16B6">
              <w:rPr>
                <w:rFonts w:ascii="宋体" w:eastAsia="宋体" w:hAnsi="宋体" w:hint="eastAsia"/>
                <w:sz w:val="24"/>
                <w:szCs w:val="28"/>
              </w:rPr>
              <w:t>0%</w:t>
            </w:r>
          </w:p>
        </w:tc>
      </w:tr>
    </w:tbl>
    <w:p w14:paraId="0B595C55" w14:textId="77777777" w:rsidR="00B103AF" w:rsidRPr="004A16B6" w:rsidRDefault="00D45B60">
      <w:pPr>
        <w:spacing w:line="360" w:lineRule="auto"/>
        <w:ind w:firstLineChars="200" w:firstLine="440"/>
        <w:jc w:val="left"/>
        <w:rPr>
          <w:rFonts w:ascii="宋体" w:eastAsia="宋体" w:hAnsi="宋体"/>
          <w:sz w:val="22"/>
          <w:szCs w:val="24"/>
        </w:rPr>
      </w:pPr>
      <w:r w:rsidRPr="004A16B6">
        <w:rPr>
          <w:rFonts w:ascii="宋体" w:eastAsia="宋体" w:hAnsi="宋体" w:hint="eastAsia"/>
          <w:sz w:val="22"/>
          <w:szCs w:val="24"/>
        </w:rPr>
        <w:t>注：分部经理不纳入分部考核</w:t>
      </w:r>
    </w:p>
    <w:p w14:paraId="7E37D229"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2、部门考核</w:t>
      </w:r>
    </w:p>
    <w:p w14:paraId="3E867252" w14:textId="6A2C6579"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部门部长及以下人员纳入部门整体考核评分，绩效考核主要由项目经理评分、</w:t>
      </w:r>
      <w:r w:rsidR="0068621D" w:rsidRPr="004A16B6">
        <w:rPr>
          <w:rFonts w:ascii="宋体" w:eastAsia="宋体" w:hAnsi="宋体" w:hint="eastAsia"/>
          <w:sz w:val="24"/>
          <w:szCs w:val="28"/>
        </w:rPr>
        <w:lastRenderedPageBreak/>
        <w:t>总承包部</w:t>
      </w:r>
      <w:r w:rsidRPr="004A16B6">
        <w:rPr>
          <w:rFonts w:ascii="宋体" w:eastAsia="宋体" w:hAnsi="宋体" w:hint="eastAsia"/>
          <w:sz w:val="24"/>
          <w:szCs w:val="28"/>
        </w:rPr>
        <w:t>考核领导小组成员（平均分）、部门部长</w:t>
      </w:r>
      <w:r w:rsidRPr="004A16B6">
        <w:rPr>
          <w:rFonts w:ascii="宋体" w:eastAsia="宋体" w:hAnsi="宋体"/>
          <w:sz w:val="24"/>
          <w:szCs w:val="28"/>
        </w:rPr>
        <w:t>互评三部分构成，各评分主体满分均为100分。</w:t>
      </w:r>
      <w:r w:rsidRPr="004A16B6">
        <w:rPr>
          <w:rFonts w:ascii="宋体" w:eastAsia="宋体" w:hAnsi="宋体" w:hint="eastAsia"/>
          <w:sz w:val="24"/>
          <w:szCs w:val="28"/>
        </w:rPr>
        <w:t>各评分主体在考核结果的计算中占据权重如下：</w:t>
      </w:r>
    </w:p>
    <w:p w14:paraId="46DC7E58"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评分主体权重</w:t>
      </w:r>
    </w:p>
    <w:tbl>
      <w:tblPr>
        <w:tblStyle w:val="af2"/>
        <w:tblW w:w="8597" w:type="dxa"/>
        <w:tblLayout w:type="fixed"/>
        <w:tblLook w:val="04A0" w:firstRow="1" w:lastRow="0" w:firstColumn="1" w:lastColumn="0" w:noHBand="0" w:noVBand="1"/>
      </w:tblPr>
      <w:tblGrid>
        <w:gridCol w:w="5069"/>
        <w:gridCol w:w="3528"/>
      </w:tblGrid>
      <w:tr w:rsidR="004A16B6" w:rsidRPr="004A16B6" w14:paraId="2E04DE62" w14:textId="77777777">
        <w:trPr>
          <w:trHeight w:val="288"/>
        </w:trPr>
        <w:tc>
          <w:tcPr>
            <w:tcW w:w="5069" w:type="dxa"/>
          </w:tcPr>
          <w:p w14:paraId="13E7C58C"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w:t>
            </w:r>
          </w:p>
        </w:tc>
        <w:tc>
          <w:tcPr>
            <w:tcW w:w="3528" w:type="dxa"/>
          </w:tcPr>
          <w:p w14:paraId="3D923B97"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所占权重</w:t>
            </w:r>
          </w:p>
        </w:tc>
      </w:tr>
      <w:tr w:rsidR="004A16B6" w:rsidRPr="004A16B6" w14:paraId="168B8D76" w14:textId="77777777">
        <w:trPr>
          <w:trHeight w:val="288"/>
        </w:trPr>
        <w:tc>
          <w:tcPr>
            <w:tcW w:w="5069" w:type="dxa"/>
          </w:tcPr>
          <w:p w14:paraId="0BD416DE"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项目经理</w:t>
            </w:r>
          </w:p>
        </w:tc>
        <w:tc>
          <w:tcPr>
            <w:tcW w:w="3528" w:type="dxa"/>
          </w:tcPr>
          <w:p w14:paraId="627DFE24"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30%</w:t>
            </w:r>
          </w:p>
        </w:tc>
      </w:tr>
      <w:tr w:rsidR="004A16B6" w:rsidRPr="004A16B6" w14:paraId="506B234F" w14:textId="77777777">
        <w:trPr>
          <w:trHeight w:val="288"/>
        </w:trPr>
        <w:tc>
          <w:tcPr>
            <w:tcW w:w="5069" w:type="dxa"/>
          </w:tcPr>
          <w:p w14:paraId="02BEAE4E" w14:textId="0E09750D" w:rsidR="00B103AF" w:rsidRPr="004A16B6" w:rsidRDefault="0068621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总承包部</w:t>
            </w:r>
            <w:r w:rsidR="00D45B60" w:rsidRPr="004A16B6">
              <w:rPr>
                <w:rFonts w:ascii="宋体" w:eastAsia="宋体" w:hAnsi="宋体" w:hint="eastAsia"/>
                <w:sz w:val="24"/>
                <w:szCs w:val="28"/>
              </w:rPr>
              <w:t>考核领导小组成员（平均分）</w:t>
            </w:r>
          </w:p>
        </w:tc>
        <w:tc>
          <w:tcPr>
            <w:tcW w:w="3528" w:type="dxa"/>
          </w:tcPr>
          <w:p w14:paraId="68318FEB" w14:textId="0608985E" w:rsidR="00B103AF" w:rsidRPr="004A16B6" w:rsidRDefault="004E00EB">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4</w:t>
            </w:r>
            <w:r w:rsidR="00D45B60" w:rsidRPr="004A16B6">
              <w:rPr>
                <w:rFonts w:ascii="宋体" w:eastAsia="宋体" w:hAnsi="宋体" w:hint="eastAsia"/>
                <w:sz w:val="24"/>
                <w:szCs w:val="28"/>
              </w:rPr>
              <w:t>0%</w:t>
            </w:r>
          </w:p>
        </w:tc>
      </w:tr>
      <w:tr w:rsidR="004A16B6" w:rsidRPr="004A16B6" w14:paraId="1B37813D" w14:textId="77777777">
        <w:trPr>
          <w:trHeight w:val="288"/>
        </w:trPr>
        <w:tc>
          <w:tcPr>
            <w:tcW w:w="5069" w:type="dxa"/>
          </w:tcPr>
          <w:p w14:paraId="39365E9F"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部门互评（部门部长）</w:t>
            </w:r>
          </w:p>
        </w:tc>
        <w:tc>
          <w:tcPr>
            <w:tcW w:w="3528" w:type="dxa"/>
          </w:tcPr>
          <w:p w14:paraId="75D8DA31" w14:textId="14FE487B" w:rsidR="00B103AF" w:rsidRPr="004A16B6" w:rsidRDefault="004E00EB">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w:t>
            </w:r>
            <w:r w:rsidR="00D45B60" w:rsidRPr="004A16B6">
              <w:rPr>
                <w:rFonts w:ascii="宋体" w:eastAsia="宋体" w:hAnsi="宋体" w:hint="eastAsia"/>
                <w:sz w:val="24"/>
                <w:szCs w:val="28"/>
              </w:rPr>
              <w:t>0%</w:t>
            </w:r>
          </w:p>
        </w:tc>
      </w:tr>
    </w:tbl>
    <w:p w14:paraId="3B65C95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3、班子副职领导考核</w:t>
      </w:r>
    </w:p>
    <w:p w14:paraId="4AE8FF31" w14:textId="75C3694D"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班子副职领导绩效考核主要由公司分管领导评分、项目经理评分、互评三部分构成</w:t>
      </w:r>
      <w:r w:rsidR="006F6A63" w:rsidRPr="004A16B6">
        <w:rPr>
          <w:rFonts w:ascii="宋体" w:eastAsia="宋体" w:hAnsi="宋体"/>
          <w:sz w:val="24"/>
          <w:szCs w:val="28"/>
        </w:rPr>
        <w:t>，各评分主体满分均为100分</w:t>
      </w:r>
      <w:r w:rsidRPr="004A16B6">
        <w:rPr>
          <w:rFonts w:ascii="宋体" w:eastAsia="宋体" w:hAnsi="宋体" w:hint="eastAsia"/>
          <w:sz w:val="24"/>
          <w:szCs w:val="28"/>
        </w:rPr>
        <w:t>。各评分主体在考核结果的计算中占据权重如下：</w:t>
      </w:r>
    </w:p>
    <w:p w14:paraId="6792E1AD"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评分主体权重</w:t>
      </w:r>
    </w:p>
    <w:tbl>
      <w:tblPr>
        <w:tblStyle w:val="af2"/>
        <w:tblW w:w="8597" w:type="dxa"/>
        <w:tblLayout w:type="fixed"/>
        <w:tblLook w:val="04A0" w:firstRow="1" w:lastRow="0" w:firstColumn="1" w:lastColumn="0" w:noHBand="0" w:noVBand="1"/>
      </w:tblPr>
      <w:tblGrid>
        <w:gridCol w:w="5069"/>
        <w:gridCol w:w="3528"/>
      </w:tblGrid>
      <w:tr w:rsidR="004A16B6" w:rsidRPr="004A16B6" w14:paraId="43360616" w14:textId="77777777">
        <w:trPr>
          <w:trHeight w:val="288"/>
        </w:trPr>
        <w:tc>
          <w:tcPr>
            <w:tcW w:w="5069" w:type="dxa"/>
          </w:tcPr>
          <w:p w14:paraId="08E892C0"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w:t>
            </w:r>
          </w:p>
        </w:tc>
        <w:tc>
          <w:tcPr>
            <w:tcW w:w="3528" w:type="dxa"/>
          </w:tcPr>
          <w:p w14:paraId="5D528E9D"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所占权重</w:t>
            </w:r>
          </w:p>
        </w:tc>
      </w:tr>
      <w:tr w:rsidR="004A16B6" w:rsidRPr="004A16B6" w14:paraId="673DA722" w14:textId="77777777">
        <w:trPr>
          <w:trHeight w:val="288"/>
        </w:trPr>
        <w:tc>
          <w:tcPr>
            <w:tcW w:w="5069" w:type="dxa"/>
          </w:tcPr>
          <w:p w14:paraId="0A9446CC"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公司分管领导</w:t>
            </w:r>
          </w:p>
        </w:tc>
        <w:tc>
          <w:tcPr>
            <w:tcW w:w="3528" w:type="dxa"/>
          </w:tcPr>
          <w:p w14:paraId="756CBA8D"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30%</w:t>
            </w:r>
          </w:p>
        </w:tc>
      </w:tr>
      <w:tr w:rsidR="004A16B6" w:rsidRPr="004A16B6" w14:paraId="5EC8ED5D" w14:textId="77777777">
        <w:trPr>
          <w:trHeight w:val="288"/>
        </w:trPr>
        <w:tc>
          <w:tcPr>
            <w:tcW w:w="5069" w:type="dxa"/>
          </w:tcPr>
          <w:p w14:paraId="4341C38E"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项目经理</w:t>
            </w:r>
          </w:p>
        </w:tc>
        <w:tc>
          <w:tcPr>
            <w:tcW w:w="3528" w:type="dxa"/>
          </w:tcPr>
          <w:p w14:paraId="4CF7F042"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60%</w:t>
            </w:r>
          </w:p>
        </w:tc>
      </w:tr>
      <w:tr w:rsidR="004A16B6" w:rsidRPr="004A16B6" w14:paraId="655E4777" w14:textId="77777777">
        <w:trPr>
          <w:trHeight w:val="288"/>
        </w:trPr>
        <w:tc>
          <w:tcPr>
            <w:tcW w:w="5069" w:type="dxa"/>
          </w:tcPr>
          <w:p w14:paraId="5D46FD5F"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互评</w:t>
            </w:r>
          </w:p>
        </w:tc>
        <w:tc>
          <w:tcPr>
            <w:tcW w:w="3528" w:type="dxa"/>
          </w:tcPr>
          <w:p w14:paraId="077317A2" w14:textId="753B1CF1" w:rsidR="00B103AF" w:rsidRPr="004A16B6" w:rsidRDefault="004E00EB">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1</w:t>
            </w:r>
            <w:r w:rsidR="00D45B60" w:rsidRPr="004A16B6">
              <w:rPr>
                <w:rFonts w:ascii="宋体" w:eastAsia="宋体" w:hAnsi="宋体" w:hint="eastAsia"/>
                <w:sz w:val="24"/>
                <w:szCs w:val="28"/>
              </w:rPr>
              <w:t>0%</w:t>
            </w:r>
          </w:p>
        </w:tc>
      </w:tr>
    </w:tbl>
    <w:p w14:paraId="381FBA4A" w14:textId="6CF9C07F" w:rsidR="00420745" w:rsidRPr="004A16B6" w:rsidRDefault="00D45B60" w:rsidP="00420745">
      <w:pPr>
        <w:spacing w:line="360" w:lineRule="auto"/>
        <w:ind w:firstLineChars="200" w:firstLine="440"/>
        <w:jc w:val="left"/>
        <w:rPr>
          <w:rFonts w:ascii="宋体" w:eastAsia="宋体" w:hAnsi="宋体"/>
          <w:sz w:val="22"/>
          <w:szCs w:val="24"/>
        </w:rPr>
      </w:pPr>
      <w:r w:rsidRPr="004A16B6">
        <w:rPr>
          <w:rFonts w:ascii="宋体" w:eastAsia="宋体" w:hAnsi="宋体" w:hint="eastAsia"/>
          <w:sz w:val="22"/>
          <w:szCs w:val="24"/>
        </w:rPr>
        <w:t>注：公司分管领导、项目经理不参与季度绩效考核</w:t>
      </w:r>
    </w:p>
    <w:p w14:paraId="6E7A7033" w14:textId="68321575" w:rsidR="00420745" w:rsidRPr="004A16B6" w:rsidRDefault="00420745" w:rsidP="00420745">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4、分部一般员工考核</w:t>
      </w:r>
    </w:p>
    <w:p w14:paraId="6A2F5062" w14:textId="77777777" w:rsidR="00420745" w:rsidRPr="004A16B6" w:rsidRDefault="00420745" w:rsidP="00420745">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分部经理以下人员纳入本项考核评分，绩效考核主要由分部经理评分、</w:t>
      </w:r>
      <w:r w:rsidRPr="004A16B6">
        <w:rPr>
          <w:rFonts w:ascii="宋体" w:eastAsia="宋体" w:hAnsi="宋体"/>
          <w:sz w:val="24"/>
          <w:szCs w:val="28"/>
        </w:rPr>
        <w:t>互评</w:t>
      </w:r>
      <w:r w:rsidRPr="004A16B6">
        <w:rPr>
          <w:rFonts w:ascii="宋体" w:eastAsia="宋体" w:hAnsi="宋体" w:hint="eastAsia"/>
          <w:sz w:val="24"/>
          <w:szCs w:val="28"/>
        </w:rPr>
        <w:t>两</w:t>
      </w:r>
      <w:r w:rsidRPr="004A16B6">
        <w:rPr>
          <w:rFonts w:ascii="宋体" w:eastAsia="宋体" w:hAnsi="宋体"/>
          <w:sz w:val="24"/>
          <w:szCs w:val="28"/>
        </w:rPr>
        <w:t>构成，各评分主体满分均为100分。</w:t>
      </w:r>
      <w:r w:rsidRPr="004A16B6">
        <w:rPr>
          <w:rFonts w:ascii="宋体" w:eastAsia="宋体" w:hAnsi="宋体" w:hint="eastAsia"/>
          <w:sz w:val="24"/>
          <w:szCs w:val="28"/>
        </w:rPr>
        <w:t>各评分主体在考核结果的计算中占据权重如下：</w:t>
      </w:r>
    </w:p>
    <w:p w14:paraId="342BA32F" w14:textId="77777777" w:rsidR="00420745" w:rsidRPr="004A16B6" w:rsidRDefault="00420745" w:rsidP="00420745">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评分主体权重</w:t>
      </w:r>
    </w:p>
    <w:tbl>
      <w:tblPr>
        <w:tblStyle w:val="af2"/>
        <w:tblW w:w="8597" w:type="dxa"/>
        <w:tblLook w:val="04A0" w:firstRow="1" w:lastRow="0" w:firstColumn="1" w:lastColumn="0" w:noHBand="0" w:noVBand="1"/>
      </w:tblPr>
      <w:tblGrid>
        <w:gridCol w:w="5069"/>
        <w:gridCol w:w="3528"/>
      </w:tblGrid>
      <w:tr w:rsidR="004A16B6" w:rsidRPr="004A16B6" w14:paraId="5BCB3D2A" w14:textId="77777777" w:rsidTr="005744CD">
        <w:trPr>
          <w:trHeight w:val="288"/>
        </w:trPr>
        <w:tc>
          <w:tcPr>
            <w:tcW w:w="5069" w:type="dxa"/>
            <w:noWrap/>
            <w:hideMark/>
          </w:tcPr>
          <w:p w14:paraId="092004EA"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w:t>
            </w:r>
          </w:p>
        </w:tc>
        <w:tc>
          <w:tcPr>
            <w:tcW w:w="3528" w:type="dxa"/>
            <w:noWrap/>
            <w:hideMark/>
          </w:tcPr>
          <w:p w14:paraId="2C693962"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所占权重</w:t>
            </w:r>
          </w:p>
        </w:tc>
      </w:tr>
      <w:tr w:rsidR="004A16B6" w:rsidRPr="004A16B6" w14:paraId="74FF685B" w14:textId="77777777" w:rsidTr="005744CD">
        <w:trPr>
          <w:trHeight w:val="288"/>
        </w:trPr>
        <w:tc>
          <w:tcPr>
            <w:tcW w:w="5069" w:type="dxa"/>
            <w:noWrap/>
            <w:hideMark/>
          </w:tcPr>
          <w:p w14:paraId="1EF668EC"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分部经理</w:t>
            </w:r>
          </w:p>
        </w:tc>
        <w:tc>
          <w:tcPr>
            <w:tcW w:w="3528" w:type="dxa"/>
            <w:noWrap/>
            <w:hideMark/>
          </w:tcPr>
          <w:p w14:paraId="6E23F874" w14:textId="69DB3E66" w:rsidR="00420745" w:rsidRPr="004A16B6" w:rsidRDefault="00ED46AF"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70</w:t>
            </w:r>
            <w:r w:rsidR="00420745" w:rsidRPr="004A16B6">
              <w:rPr>
                <w:rFonts w:ascii="宋体" w:eastAsia="宋体" w:hAnsi="宋体" w:hint="eastAsia"/>
                <w:sz w:val="24"/>
                <w:szCs w:val="28"/>
              </w:rPr>
              <w:t>%</w:t>
            </w:r>
          </w:p>
        </w:tc>
      </w:tr>
      <w:tr w:rsidR="00420745" w:rsidRPr="004A16B6" w14:paraId="0405786C" w14:textId="77777777" w:rsidTr="005744CD">
        <w:trPr>
          <w:trHeight w:val="288"/>
        </w:trPr>
        <w:tc>
          <w:tcPr>
            <w:tcW w:w="5069" w:type="dxa"/>
            <w:noWrap/>
            <w:hideMark/>
          </w:tcPr>
          <w:p w14:paraId="055372C2"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互评</w:t>
            </w:r>
          </w:p>
        </w:tc>
        <w:tc>
          <w:tcPr>
            <w:tcW w:w="3528" w:type="dxa"/>
            <w:noWrap/>
            <w:hideMark/>
          </w:tcPr>
          <w:p w14:paraId="6D662E27" w14:textId="5F0C5776" w:rsidR="00420745" w:rsidRPr="004A16B6" w:rsidRDefault="00ED46AF"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w:t>
            </w:r>
            <w:r w:rsidR="00420745" w:rsidRPr="004A16B6">
              <w:rPr>
                <w:rFonts w:ascii="宋体" w:eastAsia="宋体" w:hAnsi="宋体" w:hint="eastAsia"/>
                <w:sz w:val="24"/>
                <w:szCs w:val="28"/>
              </w:rPr>
              <w:t>0%</w:t>
            </w:r>
          </w:p>
        </w:tc>
      </w:tr>
    </w:tbl>
    <w:p w14:paraId="60E96A39" w14:textId="77777777" w:rsidR="00420745" w:rsidRPr="004A16B6" w:rsidRDefault="00420745" w:rsidP="00420745"/>
    <w:p w14:paraId="759D063D" w14:textId="77777777" w:rsidR="00420745" w:rsidRPr="004A16B6" w:rsidRDefault="00420745" w:rsidP="00420745"/>
    <w:p w14:paraId="240543D4" w14:textId="6CB6AACD" w:rsidR="00420745" w:rsidRPr="004A16B6" w:rsidRDefault="00420745" w:rsidP="00420745">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5、部门一般员工考核</w:t>
      </w:r>
    </w:p>
    <w:p w14:paraId="7907E49E" w14:textId="2A08DC19" w:rsidR="00420745" w:rsidRPr="004A16B6" w:rsidRDefault="00420745" w:rsidP="00420745">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部门部长以下人员纳入本项考核评分，绩效考核主要由部门部长评分、</w:t>
      </w:r>
      <w:r w:rsidRPr="004A16B6">
        <w:rPr>
          <w:rFonts w:ascii="宋体" w:eastAsia="宋体" w:hAnsi="宋体"/>
          <w:sz w:val="24"/>
          <w:szCs w:val="28"/>
        </w:rPr>
        <w:t>互评</w:t>
      </w:r>
      <w:r w:rsidR="000537D6" w:rsidRPr="004A16B6">
        <w:rPr>
          <w:rFonts w:ascii="宋体" w:eastAsia="宋体" w:hAnsi="宋体" w:hint="eastAsia"/>
          <w:sz w:val="24"/>
          <w:szCs w:val="28"/>
        </w:rPr>
        <w:t>两</w:t>
      </w:r>
      <w:r w:rsidRPr="004A16B6">
        <w:rPr>
          <w:rFonts w:ascii="宋体" w:eastAsia="宋体" w:hAnsi="宋体"/>
          <w:sz w:val="24"/>
          <w:szCs w:val="28"/>
        </w:rPr>
        <w:t>部分构成，各评分主体满分均为100分。</w:t>
      </w:r>
      <w:r w:rsidRPr="004A16B6">
        <w:rPr>
          <w:rFonts w:ascii="宋体" w:eastAsia="宋体" w:hAnsi="宋体" w:hint="eastAsia"/>
          <w:sz w:val="24"/>
          <w:szCs w:val="28"/>
        </w:rPr>
        <w:t>各评分主体在考核结果的计算中占据权重如下：</w:t>
      </w:r>
    </w:p>
    <w:p w14:paraId="30F07603" w14:textId="77777777" w:rsidR="006F6A63" w:rsidRPr="004A16B6" w:rsidRDefault="006F6A63" w:rsidP="00420745">
      <w:pPr>
        <w:spacing w:line="360" w:lineRule="auto"/>
        <w:ind w:firstLineChars="200" w:firstLine="480"/>
        <w:jc w:val="left"/>
        <w:rPr>
          <w:rFonts w:ascii="宋体" w:eastAsia="宋体" w:hAnsi="宋体"/>
          <w:sz w:val="24"/>
          <w:szCs w:val="28"/>
        </w:rPr>
      </w:pPr>
    </w:p>
    <w:p w14:paraId="3EDA81FA" w14:textId="77777777" w:rsidR="00420745" w:rsidRPr="004A16B6" w:rsidRDefault="00420745" w:rsidP="00420745">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评分主体权重</w:t>
      </w:r>
    </w:p>
    <w:tbl>
      <w:tblPr>
        <w:tblStyle w:val="af2"/>
        <w:tblW w:w="8597" w:type="dxa"/>
        <w:tblLook w:val="04A0" w:firstRow="1" w:lastRow="0" w:firstColumn="1" w:lastColumn="0" w:noHBand="0" w:noVBand="1"/>
      </w:tblPr>
      <w:tblGrid>
        <w:gridCol w:w="5069"/>
        <w:gridCol w:w="3528"/>
      </w:tblGrid>
      <w:tr w:rsidR="004A16B6" w:rsidRPr="004A16B6" w14:paraId="601DA49F" w14:textId="77777777" w:rsidTr="005744CD">
        <w:trPr>
          <w:trHeight w:val="288"/>
        </w:trPr>
        <w:tc>
          <w:tcPr>
            <w:tcW w:w="5069" w:type="dxa"/>
            <w:noWrap/>
            <w:hideMark/>
          </w:tcPr>
          <w:p w14:paraId="5FB921F8"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评分主体</w:t>
            </w:r>
          </w:p>
        </w:tc>
        <w:tc>
          <w:tcPr>
            <w:tcW w:w="3528" w:type="dxa"/>
            <w:noWrap/>
            <w:hideMark/>
          </w:tcPr>
          <w:p w14:paraId="5C59123D"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所占权重</w:t>
            </w:r>
          </w:p>
        </w:tc>
      </w:tr>
      <w:tr w:rsidR="004A16B6" w:rsidRPr="004A16B6" w14:paraId="61785B73" w14:textId="77777777" w:rsidTr="005744CD">
        <w:trPr>
          <w:trHeight w:val="288"/>
        </w:trPr>
        <w:tc>
          <w:tcPr>
            <w:tcW w:w="5069" w:type="dxa"/>
            <w:noWrap/>
            <w:hideMark/>
          </w:tcPr>
          <w:p w14:paraId="5E2C9586"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部门部长</w:t>
            </w:r>
          </w:p>
        </w:tc>
        <w:tc>
          <w:tcPr>
            <w:tcW w:w="3528" w:type="dxa"/>
            <w:noWrap/>
            <w:hideMark/>
          </w:tcPr>
          <w:p w14:paraId="6F711D27" w14:textId="6F5888DB" w:rsidR="00420745" w:rsidRPr="004A16B6" w:rsidRDefault="00ED46AF"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7</w:t>
            </w:r>
            <w:r w:rsidR="008C1CB1" w:rsidRPr="004A16B6">
              <w:rPr>
                <w:rFonts w:ascii="宋体" w:eastAsia="宋体" w:hAnsi="宋体" w:hint="eastAsia"/>
                <w:sz w:val="24"/>
                <w:szCs w:val="28"/>
              </w:rPr>
              <w:t>0</w:t>
            </w:r>
            <w:r w:rsidR="00420745" w:rsidRPr="004A16B6">
              <w:rPr>
                <w:rFonts w:ascii="宋体" w:eastAsia="宋体" w:hAnsi="宋体" w:hint="eastAsia"/>
                <w:sz w:val="24"/>
                <w:szCs w:val="28"/>
              </w:rPr>
              <w:t>%</w:t>
            </w:r>
          </w:p>
        </w:tc>
      </w:tr>
      <w:tr w:rsidR="00420745" w:rsidRPr="004A16B6" w14:paraId="7A599A6F" w14:textId="77777777" w:rsidTr="005744CD">
        <w:trPr>
          <w:trHeight w:val="288"/>
        </w:trPr>
        <w:tc>
          <w:tcPr>
            <w:tcW w:w="5069" w:type="dxa"/>
            <w:noWrap/>
            <w:hideMark/>
          </w:tcPr>
          <w:p w14:paraId="61593566" w14:textId="77777777" w:rsidR="00420745" w:rsidRPr="004A16B6" w:rsidRDefault="00420745"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互评</w:t>
            </w:r>
          </w:p>
        </w:tc>
        <w:tc>
          <w:tcPr>
            <w:tcW w:w="3528" w:type="dxa"/>
            <w:noWrap/>
            <w:hideMark/>
          </w:tcPr>
          <w:p w14:paraId="3662761A" w14:textId="03EEA289" w:rsidR="00420745" w:rsidRPr="004A16B6" w:rsidRDefault="00ED46AF" w:rsidP="005744CD">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3</w:t>
            </w:r>
            <w:r w:rsidR="00420745" w:rsidRPr="004A16B6">
              <w:rPr>
                <w:rFonts w:ascii="宋体" w:eastAsia="宋体" w:hAnsi="宋体" w:hint="eastAsia"/>
                <w:sz w:val="24"/>
                <w:szCs w:val="28"/>
              </w:rPr>
              <w:t>0%</w:t>
            </w:r>
          </w:p>
        </w:tc>
      </w:tr>
    </w:tbl>
    <w:p w14:paraId="5A86901B" w14:textId="77777777" w:rsidR="00420745" w:rsidRPr="004A16B6" w:rsidRDefault="00420745" w:rsidP="00420745"/>
    <w:p w14:paraId="42C72F9D" w14:textId="77777777" w:rsidR="00420745" w:rsidRPr="004A16B6" w:rsidRDefault="00420745">
      <w:pPr>
        <w:spacing w:line="360" w:lineRule="auto"/>
        <w:ind w:firstLineChars="200" w:firstLine="440"/>
        <w:jc w:val="left"/>
        <w:rPr>
          <w:rFonts w:ascii="宋体" w:eastAsia="宋体" w:hAnsi="宋体"/>
          <w:sz w:val="22"/>
          <w:szCs w:val="24"/>
        </w:rPr>
      </w:pPr>
    </w:p>
    <w:p w14:paraId="2EAE0A0E" w14:textId="77777777" w:rsidR="00B103AF" w:rsidRPr="004A16B6" w:rsidRDefault="00D45B60">
      <w:pPr>
        <w:spacing w:line="360" w:lineRule="auto"/>
        <w:ind w:firstLineChars="200" w:firstLine="482"/>
        <w:jc w:val="left"/>
        <w:rPr>
          <w:rFonts w:ascii="宋体" w:eastAsia="宋体" w:hAnsi="宋体"/>
          <w:sz w:val="24"/>
          <w:szCs w:val="28"/>
        </w:rPr>
      </w:pPr>
      <w:r w:rsidRPr="004A16B6">
        <w:rPr>
          <w:rFonts w:asciiTheme="minorEastAsia" w:hAnsiTheme="minorEastAsia" w:hint="eastAsia"/>
          <w:b/>
          <w:sz w:val="24"/>
          <w:szCs w:val="32"/>
        </w:rPr>
        <w:t>第九</w:t>
      </w:r>
      <w:r w:rsidRPr="004A16B6">
        <w:rPr>
          <w:rFonts w:asciiTheme="minorEastAsia" w:hAnsiTheme="minorEastAsia"/>
          <w:b/>
          <w:sz w:val="24"/>
          <w:szCs w:val="32"/>
        </w:rPr>
        <w:t>条</w:t>
      </w:r>
      <w:r w:rsidRPr="004A16B6">
        <w:rPr>
          <w:rFonts w:asciiTheme="minorEastAsia" w:hAnsiTheme="minorEastAsia" w:hint="eastAsia"/>
          <w:b/>
          <w:sz w:val="24"/>
          <w:szCs w:val="32"/>
        </w:rPr>
        <w:t xml:space="preserve"> </w:t>
      </w:r>
      <w:r w:rsidRPr="004A16B6">
        <w:rPr>
          <w:rFonts w:ascii="宋体" w:eastAsia="宋体" w:hAnsi="宋体" w:hint="eastAsia"/>
          <w:sz w:val="24"/>
          <w:szCs w:val="28"/>
        </w:rPr>
        <w:t>绩效考核定档原则及其他</w:t>
      </w:r>
    </w:p>
    <w:p w14:paraId="65C490BA"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1、根据员工考核得分，评定出优秀、良好、合格及不及格，具体人数比例设置如下：</w:t>
      </w:r>
    </w:p>
    <w:p w14:paraId="40F12103" w14:textId="77777777" w:rsidR="00B103AF" w:rsidRPr="004A16B6" w:rsidRDefault="00B103AF">
      <w:pPr>
        <w:spacing w:line="360" w:lineRule="auto"/>
        <w:ind w:firstLineChars="200" w:firstLine="480"/>
        <w:jc w:val="center"/>
        <w:rPr>
          <w:rFonts w:ascii="宋体" w:eastAsia="宋体" w:hAnsi="宋体"/>
          <w:sz w:val="24"/>
          <w:szCs w:val="28"/>
        </w:rPr>
      </w:pPr>
    </w:p>
    <w:tbl>
      <w:tblPr>
        <w:tblStyle w:val="af2"/>
        <w:tblW w:w="8597" w:type="dxa"/>
        <w:tblLayout w:type="fixed"/>
        <w:tblLook w:val="04A0" w:firstRow="1" w:lastRow="0" w:firstColumn="1" w:lastColumn="0" w:noHBand="0" w:noVBand="1"/>
      </w:tblPr>
      <w:tblGrid>
        <w:gridCol w:w="5069"/>
        <w:gridCol w:w="3528"/>
      </w:tblGrid>
      <w:tr w:rsidR="004A16B6" w:rsidRPr="004A16B6" w14:paraId="26AE2286" w14:textId="77777777">
        <w:trPr>
          <w:trHeight w:val="288"/>
        </w:trPr>
        <w:tc>
          <w:tcPr>
            <w:tcW w:w="5069" w:type="dxa"/>
          </w:tcPr>
          <w:p w14:paraId="7D8C4A13"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考核结果</w:t>
            </w:r>
          </w:p>
        </w:tc>
        <w:tc>
          <w:tcPr>
            <w:tcW w:w="3528" w:type="dxa"/>
          </w:tcPr>
          <w:p w14:paraId="0A02C0E1"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人数比例</w:t>
            </w:r>
          </w:p>
        </w:tc>
      </w:tr>
      <w:tr w:rsidR="004A16B6" w:rsidRPr="004A16B6" w14:paraId="5D17B427" w14:textId="77777777">
        <w:trPr>
          <w:trHeight w:val="288"/>
        </w:trPr>
        <w:tc>
          <w:tcPr>
            <w:tcW w:w="5069" w:type="dxa"/>
          </w:tcPr>
          <w:p w14:paraId="016F3DA9"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优秀（</w:t>
            </w:r>
            <m:oMath>
              <m:r>
                <w:rPr>
                  <w:rFonts w:ascii="Cambria Math" w:eastAsia="宋体" w:hAnsi="Cambria Math"/>
                  <w:sz w:val="24"/>
                  <w:szCs w:val="28"/>
                </w:rPr>
                <m:t>≥</m:t>
              </m:r>
            </m:oMath>
            <w:r w:rsidRPr="004A16B6">
              <w:rPr>
                <w:rFonts w:ascii="宋体" w:eastAsia="宋体" w:hAnsi="宋体" w:hint="eastAsia"/>
                <w:sz w:val="24"/>
                <w:szCs w:val="28"/>
              </w:rPr>
              <w:t>90分）</w:t>
            </w:r>
          </w:p>
        </w:tc>
        <w:tc>
          <w:tcPr>
            <w:tcW w:w="3528" w:type="dxa"/>
          </w:tcPr>
          <w:p w14:paraId="239D1ABE" w14:textId="77777777" w:rsidR="00B103AF" w:rsidRPr="004A16B6" w:rsidRDefault="00D45B60">
            <w:pPr>
              <w:spacing w:line="360" w:lineRule="auto"/>
              <w:ind w:firstLineChars="200" w:firstLine="480"/>
              <w:jc w:val="center"/>
              <w:rPr>
                <w:rFonts w:ascii="宋体" w:eastAsia="宋体" w:hAnsi="宋体"/>
                <w:sz w:val="24"/>
                <w:szCs w:val="28"/>
              </w:rPr>
            </w:pPr>
            <m:oMath>
              <m:r>
                <w:rPr>
                  <w:rFonts w:ascii="Cambria Math" w:eastAsia="宋体" w:hAnsi="Cambria Math"/>
                  <w:sz w:val="24"/>
                  <w:szCs w:val="28"/>
                </w:rPr>
                <m:t>≤</m:t>
              </m:r>
            </m:oMath>
            <w:r w:rsidRPr="004A16B6">
              <w:rPr>
                <w:rFonts w:ascii="宋体" w:eastAsia="宋体" w:hAnsi="宋体" w:hint="eastAsia"/>
                <w:sz w:val="24"/>
                <w:szCs w:val="28"/>
              </w:rPr>
              <w:t>30%</w:t>
            </w:r>
          </w:p>
        </w:tc>
      </w:tr>
      <w:tr w:rsidR="004A16B6" w:rsidRPr="004A16B6" w14:paraId="1757CD01" w14:textId="77777777">
        <w:trPr>
          <w:trHeight w:val="288"/>
        </w:trPr>
        <w:tc>
          <w:tcPr>
            <w:tcW w:w="5069" w:type="dxa"/>
          </w:tcPr>
          <w:p w14:paraId="71672C4C"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良好（75分～89分）</w:t>
            </w:r>
          </w:p>
        </w:tc>
        <w:tc>
          <w:tcPr>
            <w:tcW w:w="3528" w:type="dxa"/>
          </w:tcPr>
          <w:p w14:paraId="1E1B45F7" w14:textId="77777777" w:rsidR="00B103AF" w:rsidRPr="004A16B6" w:rsidRDefault="00D45B60">
            <w:pPr>
              <w:spacing w:line="360" w:lineRule="auto"/>
              <w:ind w:firstLineChars="200" w:firstLine="480"/>
              <w:jc w:val="center"/>
              <w:rPr>
                <w:rFonts w:ascii="宋体" w:eastAsia="宋体" w:hAnsi="宋体"/>
                <w:sz w:val="24"/>
                <w:szCs w:val="28"/>
              </w:rPr>
            </w:pPr>
            <m:oMath>
              <m:r>
                <w:rPr>
                  <w:rFonts w:ascii="Cambria Math" w:eastAsia="宋体" w:hAnsi="Cambria Math"/>
                  <w:sz w:val="24"/>
                  <w:szCs w:val="28"/>
                </w:rPr>
                <m:t>≤</m:t>
              </m:r>
            </m:oMath>
            <w:r w:rsidRPr="004A16B6">
              <w:rPr>
                <w:rFonts w:ascii="宋体" w:eastAsia="宋体" w:hAnsi="宋体" w:hint="eastAsia"/>
                <w:sz w:val="24"/>
                <w:szCs w:val="28"/>
              </w:rPr>
              <w:t>50%</w:t>
            </w:r>
          </w:p>
        </w:tc>
      </w:tr>
      <w:tr w:rsidR="004A16B6" w:rsidRPr="004A16B6" w14:paraId="3210999D" w14:textId="77777777">
        <w:trPr>
          <w:trHeight w:val="288"/>
        </w:trPr>
        <w:tc>
          <w:tcPr>
            <w:tcW w:w="5069" w:type="dxa"/>
          </w:tcPr>
          <w:p w14:paraId="1E6062A7"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合格（60分～74分）</w:t>
            </w:r>
          </w:p>
        </w:tc>
        <w:tc>
          <w:tcPr>
            <w:tcW w:w="3528" w:type="dxa"/>
          </w:tcPr>
          <w:p w14:paraId="72B5587D"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w:t>
            </w:r>
          </w:p>
        </w:tc>
      </w:tr>
      <w:tr w:rsidR="004A16B6" w:rsidRPr="004A16B6" w14:paraId="4AC9AF4E" w14:textId="77777777">
        <w:trPr>
          <w:trHeight w:val="288"/>
        </w:trPr>
        <w:tc>
          <w:tcPr>
            <w:tcW w:w="5069" w:type="dxa"/>
          </w:tcPr>
          <w:p w14:paraId="41E1EC95"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不合格（</w:t>
            </w:r>
            <m:oMath>
              <m:r>
                <w:rPr>
                  <w:rFonts w:ascii="Cambria Math" w:eastAsia="宋体" w:hAnsi="Cambria Math"/>
                  <w:sz w:val="24"/>
                  <w:szCs w:val="28"/>
                </w:rPr>
                <m:t>&lt;</m:t>
              </m:r>
            </m:oMath>
            <w:r w:rsidRPr="004A16B6">
              <w:rPr>
                <w:rFonts w:ascii="宋体" w:eastAsia="宋体" w:hAnsi="宋体" w:hint="eastAsia"/>
                <w:sz w:val="24"/>
                <w:szCs w:val="28"/>
              </w:rPr>
              <w:t>60分）</w:t>
            </w:r>
          </w:p>
        </w:tc>
        <w:tc>
          <w:tcPr>
            <w:tcW w:w="3528" w:type="dxa"/>
          </w:tcPr>
          <w:p w14:paraId="133DF416" w14:textId="77777777" w:rsidR="00B103AF" w:rsidRPr="004A16B6" w:rsidRDefault="00D45B60">
            <w:pPr>
              <w:spacing w:line="360" w:lineRule="auto"/>
              <w:ind w:firstLineChars="200" w:firstLine="480"/>
              <w:jc w:val="center"/>
              <w:rPr>
                <w:rFonts w:ascii="宋体" w:eastAsia="宋体" w:hAnsi="宋体"/>
                <w:sz w:val="24"/>
                <w:szCs w:val="28"/>
              </w:rPr>
            </w:pPr>
            <w:r w:rsidRPr="004A16B6">
              <w:rPr>
                <w:rFonts w:ascii="宋体" w:eastAsia="宋体" w:hAnsi="宋体" w:hint="eastAsia"/>
                <w:sz w:val="24"/>
                <w:szCs w:val="28"/>
              </w:rPr>
              <w:t>/</w:t>
            </w:r>
          </w:p>
        </w:tc>
      </w:tr>
    </w:tbl>
    <w:p w14:paraId="36572FD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2、如果发生一般安全、环保、质量事故，事故工区全体人员不得评为良好及以上，分管分部人员不得评为优秀，此时分管分部人员评良好人数比例</w:t>
      </w:r>
      <m:oMath>
        <m:r>
          <w:rPr>
            <w:rFonts w:ascii="Cambria Math" w:eastAsia="宋体" w:hAnsi="Cambria Math"/>
            <w:sz w:val="24"/>
            <w:szCs w:val="28"/>
          </w:rPr>
          <m:t>≤</m:t>
        </m:r>
      </m:oMath>
      <w:r w:rsidRPr="004A16B6">
        <w:rPr>
          <w:rFonts w:ascii="宋体" w:eastAsia="宋体" w:hAnsi="宋体" w:hint="eastAsia"/>
          <w:sz w:val="24"/>
          <w:szCs w:val="28"/>
        </w:rPr>
        <w:t>80%。</w:t>
      </w:r>
    </w:p>
    <w:p w14:paraId="49D2D8D1" w14:textId="0D2A6F1A"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3、如果发生一般以上安全、环保、质量事故，事故工区全体评为不合格，分管分部人员不得评为良好及以上，</w:t>
      </w:r>
      <w:r w:rsidR="0068621D" w:rsidRPr="004A16B6">
        <w:rPr>
          <w:rFonts w:ascii="宋体" w:eastAsia="宋体" w:hAnsi="宋体" w:hint="eastAsia"/>
          <w:sz w:val="24"/>
          <w:szCs w:val="28"/>
        </w:rPr>
        <w:t>总承包部</w:t>
      </w:r>
      <w:r w:rsidRPr="004A16B6">
        <w:rPr>
          <w:rFonts w:ascii="宋体" w:eastAsia="宋体" w:hAnsi="宋体" w:hint="eastAsia"/>
          <w:sz w:val="24"/>
          <w:szCs w:val="28"/>
        </w:rPr>
        <w:t>全体人员不得评为优秀，此时</w:t>
      </w:r>
      <w:r w:rsidR="0068621D" w:rsidRPr="004A16B6">
        <w:rPr>
          <w:rFonts w:ascii="宋体" w:eastAsia="宋体" w:hAnsi="宋体" w:hint="eastAsia"/>
          <w:sz w:val="24"/>
          <w:szCs w:val="28"/>
        </w:rPr>
        <w:t>总承包部</w:t>
      </w:r>
      <w:r w:rsidRPr="004A16B6">
        <w:rPr>
          <w:rFonts w:ascii="宋体" w:eastAsia="宋体" w:hAnsi="宋体" w:hint="eastAsia"/>
          <w:sz w:val="24"/>
          <w:szCs w:val="28"/>
        </w:rPr>
        <w:t>全体人员评良好人数比例</w:t>
      </w:r>
      <m:oMath>
        <m:r>
          <w:rPr>
            <w:rFonts w:ascii="Cambria Math" w:eastAsia="宋体" w:hAnsi="Cambria Math"/>
            <w:sz w:val="24"/>
            <w:szCs w:val="28"/>
          </w:rPr>
          <m:t>≤</m:t>
        </m:r>
      </m:oMath>
      <w:r w:rsidRPr="004A16B6">
        <w:rPr>
          <w:rFonts w:ascii="宋体" w:eastAsia="宋体" w:hAnsi="宋体" w:hint="eastAsia"/>
          <w:sz w:val="24"/>
          <w:szCs w:val="28"/>
        </w:rPr>
        <w:t>80%。</w:t>
      </w:r>
    </w:p>
    <w:p w14:paraId="38D4ACFB" w14:textId="332D84F3"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4、工区进度</w:t>
      </w:r>
      <w:r w:rsidR="00C44DCA" w:rsidRPr="004A16B6">
        <w:rPr>
          <w:rFonts w:ascii="宋体" w:eastAsia="宋体" w:hAnsi="宋体" w:hint="eastAsia"/>
          <w:sz w:val="24"/>
          <w:szCs w:val="28"/>
        </w:rPr>
        <w:t>任意节点在考核时滞后</w:t>
      </w:r>
      <w:r w:rsidR="00677F2E" w:rsidRPr="004A16B6">
        <w:rPr>
          <w:rFonts w:ascii="宋体" w:eastAsia="宋体" w:hAnsi="宋体" w:hint="eastAsia"/>
          <w:sz w:val="24"/>
          <w:szCs w:val="28"/>
        </w:rPr>
        <w:t>15</w:t>
      </w:r>
      <w:r w:rsidR="00C44DCA" w:rsidRPr="004A16B6">
        <w:rPr>
          <w:rFonts w:ascii="宋体" w:eastAsia="宋体" w:hAnsi="宋体" w:hint="eastAsia"/>
          <w:sz w:val="24"/>
          <w:szCs w:val="28"/>
        </w:rPr>
        <w:t>天</w:t>
      </w:r>
      <w:r w:rsidRPr="004A16B6">
        <w:rPr>
          <w:rFonts w:ascii="宋体" w:eastAsia="宋体" w:hAnsi="宋体" w:hint="eastAsia"/>
          <w:sz w:val="24"/>
          <w:szCs w:val="28"/>
        </w:rPr>
        <w:t>，相关工区全体人员评为合格及以下，分管分部人员不得评为优秀，此时分管分部人员评良好人数比例</w:t>
      </w:r>
      <m:oMath>
        <m:r>
          <w:rPr>
            <w:rFonts w:ascii="Cambria Math" w:eastAsia="宋体" w:hAnsi="Cambria Math"/>
            <w:sz w:val="24"/>
            <w:szCs w:val="28"/>
          </w:rPr>
          <m:t>≤</m:t>
        </m:r>
      </m:oMath>
      <w:r w:rsidRPr="004A16B6">
        <w:rPr>
          <w:rFonts w:ascii="宋体" w:eastAsia="宋体" w:hAnsi="宋体" w:hint="eastAsia"/>
          <w:sz w:val="24"/>
          <w:szCs w:val="28"/>
        </w:rPr>
        <w:t>80%。</w:t>
      </w:r>
    </w:p>
    <w:p w14:paraId="51FCF7F8" w14:textId="5E75E6A2"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5、</w:t>
      </w:r>
      <w:r w:rsidR="0068621D" w:rsidRPr="004A16B6">
        <w:rPr>
          <w:rFonts w:ascii="宋体" w:eastAsia="宋体" w:hAnsi="宋体" w:hint="eastAsia"/>
          <w:sz w:val="24"/>
          <w:szCs w:val="28"/>
        </w:rPr>
        <w:t>总承包部</w:t>
      </w:r>
      <w:r w:rsidR="00C44DCA" w:rsidRPr="004A16B6">
        <w:rPr>
          <w:rFonts w:ascii="宋体" w:eastAsia="宋体" w:hAnsi="宋体" w:hint="eastAsia"/>
          <w:sz w:val="24"/>
          <w:szCs w:val="28"/>
        </w:rPr>
        <w:t>进度任意节点在考核时滞后</w:t>
      </w:r>
      <w:r w:rsidR="00677F2E" w:rsidRPr="004A16B6">
        <w:rPr>
          <w:rFonts w:ascii="宋体" w:eastAsia="宋体" w:hAnsi="宋体" w:hint="eastAsia"/>
          <w:sz w:val="24"/>
          <w:szCs w:val="28"/>
        </w:rPr>
        <w:t>15</w:t>
      </w:r>
      <w:r w:rsidR="00C44DCA" w:rsidRPr="004A16B6">
        <w:rPr>
          <w:rFonts w:ascii="宋体" w:eastAsia="宋体" w:hAnsi="宋体" w:hint="eastAsia"/>
          <w:sz w:val="24"/>
          <w:szCs w:val="28"/>
        </w:rPr>
        <w:t>天</w:t>
      </w:r>
      <w:r w:rsidRPr="004A16B6">
        <w:rPr>
          <w:rFonts w:ascii="宋体" w:eastAsia="宋体" w:hAnsi="宋体" w:hint="eastAsia"/>
          <w:sz w:val="24"/>
          <w:szCs w:val="28"/>
        </w:rPr>
        <w:t>，</w:t>
      </w:r>
      <w:r w:rsidR="0068621D" w:rsidRPr="004A16B6">
        <w:rPr>
          <w:rFonts w:ascii="宋体" w:eastAsia="宋体" w:hAnsi="宋体" w:hint="eastAsia"/>
          <w:sz w:val="24"/>
          <w:szCs w:val="28"/>
        </w:rPr>
        <w:t>总承包部</w:t>
      </w:r>
      <w:r w:rsidRPr="004A16B6">
        <w:rPr>
          <w:rFonts w:ascii="宋体" w:eastAsia="宋体" w:hAnsi="宋体" w:hint="eastAsia"/>
          <w:sz w:val="24"/>
          <w:szCs w:val="28"/>
        </w:rPr>
        <w:t>全体人员不得评为优秀，此时</w:t>
      </w:r>
      <w:r w:rsidR="0068621D" w:rsidRPr="004A16B6">
        <w:rPr>
          <w:rFonts w:ascii="宋体" w:eastAsia="宋体" w:hAnsi="宋体" w:hint="eastAsia"/>
          <w:sz w:val="24"/>
          <w:szCs w:val="28"/>
        </w:rPr>
        <w:t>总承包部</w:t>
      </w:r>
      <w:r w:rsidRPr="004A16B6">
        <w:rPr>
          <w:rFonts w:ascii="宋体" w:eastAsia="宋体" w:hAnsi="宋体" w:hint="eastAsia"/>
          <w:sz w:val="24"/>
          <w:szCs w:val="28"/>
        </w:rPr>
        <w:t>全体人员评良好人数比例</w:t>
      </w:r>
      <m:oMath>
        <m:r>
          <w:rPr>
            <w:rFonts w:ascii="Cambria Math" w:eastAsia="宋体" w:hAnsi="Cambria Math"/>
            <w:sz w:val="24"/>
            <w:szCs w:val="28"/>
          </w:rPr>
          <m:t>≤</m:t>
        </m:r>
      </m:oMath>
      <w:r w:rsidRPr="004A16B6">
        <w:rPr>
          <w:rFonts w:ascii="宋体" w:eastAsia="宋体" w:hAnsi="宋体" w:hint="eastAsia"/>
          <w:sz w:val="24"/>
          <w:szCs w:val="28"/>
        </w:rPr>
        <w:t>80%。</w:t>
      </w:r>
    </w:p>
    <w:p w14:paraId="70C1B650" w14:textId="4A424BEB"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6、季度考核分部或部门分数≥95分，全体人员评优秀；季度考核分部或部门</w:t>
      </w:r>
      <w:r w:rsidR="007449F0" w:rsidRPr="004A16B6">
        <w:rPr>
          <w:rFonts w:ascii="宋体" w:eastAsia="宋体" w:hAnsi="宋体" w:hint="eastAsia"/>
          <w:sz w:val="24"/>
          <w:szCs w:val="28"/>
        </w:rPr>
        <w:t>90</w:t>
      </w:r>
      <w:r w:rsidRPr="004A16B6">
        <w:rPr>
          <w:rFonts w:ascii="宋体" w:eastAsia="宋体" w:hAnsi="宋体" w:hint="eastAsia"/>
          <w:sz w:val="24"/>
          <w:szCs w:val="28"/>
        </w:rPr>
        <w:t>分≤分数</w:t>
      </w:r>
      <m:oMath>
        <m:r>
          <w:rPr>
            <w:rFonts w:ascii="Cambria Math" w:eastAsia="宋体" w:hAnsi="Cambria Math"/>
            <w:sz w:val="30"/>
            <w:szCs w:val="30"/>
          </w:rPr>
          <m:t>&lt;</m:t>
        </m:r>
      </m:oMath>
      <w:r w:rsidRPr="004A16B6">
        <w:rPr>
          <w:rFonts w:ascii="宋体" w:eastAsia="宋体" w:hAnsi="宋体" w:hint="eastAsia"/>
          <w:sz w:val="24"/>
          <w:szCs w:val="28"/>
        </w:rPr>
        <w:t>95分，合格人员占10%；季度考核分部或部门</w:t>
      </w:r>
      <w:r w:rsidR="00F93C55" w:rsidRPr="004A16B6">
        <w:rPr>
          <w:rFonts w:ascii="宋体" w:eastAsia="宋体" w:hAnsi="宋体" w:hint="eastAsia"/>
          <w:sz w:val="24"/>
          <w:szCs w:val="28"/>
        </w:rPr>
        <w:t>8</w:t>
      </w:r>
      <w:r w:rsidRPr="004A16B6">
        <w:rPr>
          <w:rFonts w:ascii="宋体" w:eastAsia="宋体" w:hAnsi="宋体" w:hint="eastAsia"/>
          <w:sz w:val="24"/>
          <w:szCs w:val="28"/>
        </w:rPr>
        <w:t>0分≤分数</w:t>
      </w:r>
      <m:oMath>
        <m:r>
          <w:rPr>
            <w:rFonts w:ascii="Cambria Math" w:eastAsia="宋体" w:hAnsi="Cambria Math"/>
            <w:sz w:val="30"/>
            <w:szCs w:val="30"/>
          </w:rPr>
          <m:t>&lt;</m:t>
        </m:r>
      </m:oMath>
      <w:r w:rsidR="007449F0" w:rsidRPr="004A16B6">
        <w:rPr>
          <w:rFonts w:ascii="宋体" w:eastAsia="宋体" w:hAnsi="宋体" w:hint="eastAsia"/>
          <w:sz w:val="24"/>
          <w:szCs w:val="28"/>
        </w:rPr>
        <w:t>90</w:t>
      </w:r>
      <w:r w:rsidRPr="004A16B6">
        <w:rPr>
          <w:rFonts w:ascii="宋体" w:eastAsia="宋体" w:hAnsi="宋体" w:hint="eastAsia"/>
          <w:sz w:val="24"/>
          <w:szCs w:val="28"/>
        </w:rPr>
        <w:t>分，合格人员占20%；季度考核分部或部门60分≤分数</w:t>
      </w:r>
      <m:oMath>
        <m:r>
          <w:rPr>
            <w:rFonts w:ascii="Cambria Math" w:eastAsia="宋体" w:hAnsi="Cambria Math"/>
            <w:sz w:val="30"/>
            <w:szCs w:val="30"/>
          </w:rPr>
          <m:t>&lt;</m:t>
        </m:r>
      </m:oMath>
      <w:r w:rsidR="00F93C55" w:rsidRPr="004A16B6">
        <w:rPr>
          <w:rFonts w:ascii="宋体" w:eastAsia="宋体" w:hAnsi="宋体" w:hint="eastAsia"/>
          <w:sz w:val="24"/>
          <w:szCs w:val="28"/>
        </w:rPr>
        <w:t>8</w:t>
      </w:r>
      <w:r w:rsidRPr="004A16B6">
        <w:rPr>
          <w:rFonts w:ascii="宋体" w:eastAsia="宋体" w:hAnsi="宋体" w:hint="eastAsia"/>
          <w:sz w:val="24"/>
          <w:szCs w:val="28"/>
        </w:rPr>
        <w:t>0分，合格人员占50%；季度考核分部或部门分数</w:t>
      </w:r>
      <m:oMath>
        <m:r>
          <w:rPr>
            <w:rFonts w:ascii="Cambria Math" w:eastAsia="宋体" w:hAnsi="Cambria Math"/>
            <w:sz w:val="30"/>
            <w:szCs w:val="30"/>
          </w:rPr>
          <m:t>&lt;</m:t>
        </m:r>
      </m:oMath>
      <w:r w:rsidRPr="004A16B6">
        <w:rPr>
          <w:rFonts w:ascii="宋体" w:eastAsia="宋体" w:hAnsi="宋体" w:hint="eastAsia"/>
          <w:sz w:val="24"/>
          <w:szCs w:val="28"/>
        </w:rPr>
        <w:t>60分，</w:t>
      </w:r>
      <w:r w:rsidR="00FD1344" w:rsidRPr="004A16B6">
        <w:rPr>
          <w:rFonts w:ascii="宋体" w:eastAsia="宋体" w:hAnsi="宋体" w:hint="eastAsia"/>
          <w:sz w:val="24"/>
          <w:szCs w:val="28"/>
        </w:rPr>
        <w:t>全体人员评</w:t>
      </w:r>
      <w:r w:rsidR="0031065C">
        <w:rPr>
          <w:rFonts w:ascii="宋体" w:eastAsia="宋体" w:hAnsi="宋体" w:hint="eastAsia"/>
          <w:sz w:val="24"/>
          <w:szCs w:val="28"/>
        </w:rPr>
        <w:t>不合格</w:t>
      </w:r>
      <w:r w:rsidRPr="004A16B6">
        <w:rPr>
          <w:rFonts w:ascii="宋体" w:eastAsia="宋体" w:hAnsi="宋体" w:hint="eastAsia"/>
          <w:sz w:val="24"/>
          <w:szCs w:val="28"/>
        </w:rPr>
        <w:t>。</w:t>
      </w:r>
    </w:p>
    <w:p w14:paraId="527C175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lastRenderedPageBreak/>
        <w:t>7、对部门考核的分数即是部长得分；分部或部门人员得分的平均值不得高于分部或部门考核的分数。</w:t>
      </w:r>
    </w:p>
    <w:p w14:paraId="7D99582C"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8、月度工作任务清单完成情况扣分累计到季度扣除。</w:t>
      </w:r>
    </w:p>
    <w:p w14:paraId="7ED886D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9、分管盾构的副经理参照总工程师考核。</w:t>
      </w:r>
    </w:p>
    <w:p w14:paraId="53B9036D" w14:textId="77777777" w:rsidR="00B103AF" w:rsidRPr="004A16B6" w:rsidRDefault="00D45B60">
      <w:pPr>
        <w:pStyle w:val="a7"/>
        <w:widowControl w:val="0"/>
        <w:adjustRightInd w:val="0"/>
        <w:snapToGrid w:val="0"/>
        <w:ind w:left="0" w:firstLineChars="200" w:firstLine="482"/>
        <w:rPr>
          <w:rFonts w:asciiTheme="minorEastAsia" w:eastAsiaTheme="minorEastAsia" w:hAnsiTheme="minorEastAsia"/>
          <w:sz w:val="24"/>
          <w:szCs w:val="32"/>
        </w:rPr>
      </w:pPr>
      <w:r w:rsidRPr="004A16B6">
        <w:rPr>
          <w:rFonts w:asciiTheme="minorEastAsia" w:eastAsiaTheme="minorEastAsia" w:hAnsiTheme="minorEastAsia" w:hint="eastAsia"/>
          <w:b/>
          <w:sz w:val="24"/>
          <w:szCs w:val="32"/>
        </w:rPr>
        <w:t>第十</w:t>
      </w:r>
      <w:r w:rsidRPr="004A16B6">
        <w:rPr>
          <w:rFonts w:asciiTheme="minorEastAsia" w:eastAsiaTheme="minorEastAsia" w:hAnsiTheme="minorEastAsia"/>
          <w:b/>
          <w:sz w:val="24"/>
          <w:szCs w:val="32"/>
        </w:rPr>
        <w:t>条</w:t>
      </w:r>
      <w:r w:rsidRPr="004A16B6">
        <w:rPr>
          <w:rFonts w:asciiTheme="minorEastAsia" w:eastAsiaTheme="minorEastAsia" w:hAnsiTheme="minorEastAsia" w:hint="eastAsia"/>
          <w:b/>
          <w:sz w:val="24"/>
          <w:szCs w:val="32"/>
        </w:rPr>
        <w:t xml:space="preserve"> </w:t>
      </w:r>
      <w:r w:rsidRPr="004A16B6">
        <w:rPr>
          <w:rFonts w:asciiTheme="minorEastAsia" w:eastAsiaTheme="minorEastAsia" w:hAnsiTheme="minorEastAsia" w:hint="eastAsia"/>
          <w:sz w:val="24"/>
          <w:szCs w:val="32"/>
        </w:rPr>
        <w:t>确定</w:t>
      </w:r>
      <w:r w:rsidRPr="004A16B6">
        <w:rPr>
          <w:rFonts w:asciiTheme="minorEastAsia" w:eastAsiaTheme="minorEastAsia" w:hAnsiTheme="minorEastAsia"/>
          <w:sz w:val="24"/>
          <w:szCs w:val="32"/>
        </w:rPr>
        <w:t>绩效考核系数</w:t>
      </w:r>
    </w:p>
    <w:p w14:paraId="7BC53E0B"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季度考核不严格</w:t>
      </w:r>
      <w:r w:rsidRPr="004A16B6">
        <w:rPr>
          <w:rFonts w:asciiTheme="minorEastAsia" w:eastAsiaTheme="minorEastAsia" w:hAnsiTheme="minorEastAsia"/>
          <w:sz w:val="24"/>
          <w:szCs w:val="32"/>
        </w:rPr>
        <w:t>限制各</w:t>
      </w:r>
      <w:r w:rsidRPr="004A16B6">
        <w:rPr>
          <w:rFonts w:asciiTheme="minorEastAsia" w:eastAsiaTheme="minorEastAsia" w:hAnsiTheme="minorEastAsia" w:hint="eastAsia"/>
          <w:sz w:val="24"/>
          <w:szCs w:val="32"/>
        </w:rPr>
        <w:t>绩效</w:t>
      </w:r>
      <w:r w:rsidRPr="004A16B6">
        <w:rPr>
          <w:rFonts w:asciiTheme="minorEastAsia" w:eastAsiaTheme="minorEastAsia" w:hAnsiTheme="minorEastAsia"/>
          <w:sz w:val="24"/>
          <w:szCs w:val="32"/>
        </w:rPr>
        <w:t>档级的绩效考核系数，根据员工实际工作表现</w:t>
      </w:r>
      <w:r w:rsidRPr="004A16B6">
        <w:rPr>
          <w:rFonts w:asciiTheme="minorEastAsia" w:eastAsiaTheme="minorEastAsia" w:hAnsiTheme="minorEastAsia" w:hint="eastAsia"/>
          <w:sz w:val="24"/>
          <w:szCs w:val="32"/>
        </w:rPr>
        <w:t>确定季度</w:t>
      </w:r>
      <w:r w:rsidRPr="004A16B6">
        <w:rPr>
          <w:rFonts w:asciiTheme="minorEastAsia" w:eastAsiaTheme="minorEastAsia" w:hAnsiTheme="minorEastAsia"/>
          <w:sz w:val="24"/>
          <w:szCs w:val="32"/>
        </w:rPr>
        <w:t>绩效考核系数</w:t>
      </w:r>
      <w:r w:rsidRPr="004A16B6">
        <w:rPr>
          <w:rFonts w:asciiTheme="minorEastAsia" w:eastAsiaTheme="minorEastAsia" w:hAnsiTheme="minorEastAsia" w:hint="eastAsia"/>
          <w:sz w:val="24"/>
          <w:szCs w:val="32"/>
        </w:rPr>
        <w:t>。</w:t>
      </w:r>
    </w:p>
    <w:p w14:paraId="58EA16D8" w14:textId="77777777" w:rsidR="00B103AF" w:rsidRPr="004A16B6" w:rsidRDefault="00D45B60">
      <w:pPr>
        <w:pStyle w:val="a7"/>
        <w:widowControl w:val="0"/>
        <w:snapToGrid w:val="0"/>
        <w:ind w:left="0" w:firstLineChars="200" w:firstLine="482"/>
        <w:rPr>
          <w:rFonts w:asciiTheme="minorEastAsia" w:eastAsiaTheme="minorEastAsia" w:hAnsiTheme="minorEastAsia"/>
          <w:sz w:val="24"/>
          <w:szCs w:val="32"/>
        </w:rPr>
      </w:pPr>
      <w:r w:rsidRPr="004A16B6">
        <w:rPr>
          <w:rFonts w:asciiTheme="minorEastAsia" w:eastAsiaTheme="minorEastAsia" w:hAnsiTheme="minorEastAsia" w:hint="eastAsia"/>
          <w:b/>
          <w:sz w:val="24"/>
          <w:szCs w:val="32"/>
        </w:rPr>
        <w:t>第十一</w:t>
      </w:r>
      <w:r w:rsidRPr="004A16B6">
        <w:rPr>
          <w:rFonts w:asciiTheme="minorEastAsia" w:eastAsiaTheme="minorEastAsia" w:hAnsiTheme="minorEastAsia"/>
          <w:b/>
          <w:sz w:val="24"/>
          <w:szCs w:val="32"/>
        </w:rPr>
        <w:t>条</w:t>
      </w:r>
      <w:r w:rsidRPr="004A16B6">
        <w:rPr>
          <w:rFonts w:asciiTheme="minorEastAsia" w:eastAsiaTheme="minorEastAsia" w:hAnsiTheme="minorEastAsia" w:hint="eastAsia"/>
          <w:b/>
          <w:sz w:val="24"/>
          <w:szCs w:val="32"/>
        </w:rPr>
        <w:t xml:space="preserve"> </w:t>
      </w:r>
      <w:r w:rsidRPr="004A16B6">
        <w:rPr>
          <w:rFonts w:asciiTheme="minorEastAsia" w:eastAsiaTheme="minorEastAsia" w:hAnsiTheme="minorEastAsia" w:hint="eastAsia"/>
          <w:sz w:val="24"/>
          <w:szCs w:val="32"/>
        </w:rPr>
        <w:t>上报</w:t>
      </w:r>
      <w:r w:rsidRPr="004A16B6">
        <w:rPr>
          <w:rFonts w:asciiTheme="minorEastAsia" w:eastAsiaTheme="minorEastAsia" w:hAnsiTheme="minorEastAsia"/>
          <w:sz w:val="24"/>
          <w:szCs w:val="32"/>
        </w:rPr>
        <w:t>绩效考核</w:t>
      </w:r>
      <w:r w:rsidRPr="004A16B6">
        <w:rPr>
          <w:rFonts w:asciiTheme="minorEastAsia" w:eastAsiaTheme="minorEastAsia" w:hAnsiTheme="minorEastAsia" w:hint="eastAsia"/>
          <w:sz w:val="24"/>
          <w:szCs w:val="32"/>
        </w:rPr>
        <w:t>结果</w:t>
      </w:r>
    </w:p>
    <w:p w14:paraId="277B3735"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（一）季度</w:t>
      </w:r>
      <w:r w:rsidRPr="004A16B6">
        <w:rPr>
          <w:rFonts w:asciiTheme="minorEastAsia" w:eastAsiaTheme="minorEastAsia" w:hAnsiTheme="minorEastAsia"/>
          <w:sz w:val="24"/>
          <w:szCs w:val="32"/>
        </w:rPr>
        <w:t>绩效考核</w:t>
      </w:r>
    </w:p>
    <w:p w14:paraId="3D01C4D2" w14:textId="4C79AA56" w:rsidR="00B103AF" w:rsidRPr="004A16B6" w:rsidRDefault="00D45B60">
      <w:pPr>
        <w:spacing w:line="360" w:lineRule="auto"/>
        <w:ind w:firstLineChars="200" w:firstLine="480"/>
        <w:jc w:val="left"/>
        <w:rPr>
          <w:rFonts w:ascii="宋体" w:eastAsia="宋体" w:hAnsi="宋体"/>
          <w:sz w:val="24"/>
          <w:szCs w:val="28"/>
        </w:rPr>
      </w:pPr>
      <w:r w:rsidRPr="004A16B6">
        <w:rPr>
          <w:rFonts w:asciiTheme="minorEastAsia" w:hAnsiTheme="minorEastAsia"/>
          <w:sz w:val="24"/>
          <w:szCs w:val="32"/>
        </w:rPr>
        <w:t>季度结束后的次月</w:t>
      </w:r>
      <w:r w:rsidRPr="004A16B6">
        <w:rPr>
          <w:rFonts w:asciiTheme="minorEastAsia" w:hAnsiTheme="minorEastAsia" w:hint="eastAsia"/>
          <w:sz w:val="24"/>
          <w:szCs w:val="32"/>
        </w:rPr>
        <w:t>5日前完成考核上报</w:t>
      </w:r>
      <w:r w:rsidR="0068621D" w:rsidRPr="004A16B6">
        <w:rPr>
          <w:rFonts w:asciiTheme="minorEastAsia" w:hAnsiTheme="minorEastAsia" w:hint="eastAsia"/>
          <w:sz w:val="24"/>
          <w:szCs w:val="32"/>
        </w:rPr>
        <w:t>总承包部</w:t>
      </w:r>
      <w:r w:rsidRPr="004A16B6">
        <w:rPr>
          <w:rFonts w:asciiTheme="minorEastAsia" w:hAnsiTheme="minorEastAsia" w:hint="eastAsia"/>
          <w:sz w:val="24"/>
          <w:szCs w:val="32"/>
        </w:rPr>
        <w:t>，</w:t>
      </w:r>
      <w:r w:rsidR="0068621D" w:rsidRPr="004A16B6">
        <w:rPr>
          <w:rFonts w:asciiTheme="minorEastAsia" w:hAnsiTheme="minorEastAsia" w:hint="eastAsia"/>
          <w:sz w:val="24"/>
          <w:szCs w:val="32"/>
        </w:rPr>
        <w:t>总承包部</w:t>
      </w:r>
      <w:r w:rsidRPr="004A16B6">
        <w:rPr>
          <w:rFonts w:asciiTheme="minorEastAsia" w:hAnsiTheme="minorEastAsia" w:hint="eastAsia"/>
          <w:sz w:val="24"/>
          <w:szCs w:val="32"/>
        </w:rPr>
        <w:t>10日</w:t>
      </w:r>
      <w:r w:rsidRPr="004A16B6">
        <w:rPr>
          <w:rFonts w:asciiTheme="minorEastAsia" w:hAnsiTheme="minorEastAsia"/>
          <w:sz w:val="24"/>
          <w:szCs w:val="32"/>
        </w:rPr>
        <w:t>前向人力资源部提供</w:t>
      </w:r>
      <w:r w:rsidRPr="004A16B6">
        <w:rPr>
          <w:rFonts w:asciiTheme="minorEastAsia" w:hAnsiTheme="minorEastAsia" w:hint="eastAsia"/>
          <w:sz w:val="24"/>
          <w:szCs w:val="32"/>
        </w:rPr>
        <w:t>员工绩效</w:t>
      </w:r>
      <w:r w:rsidRPr="004A16B6">
        <w:rPr>
          <w:rFonts w:asciiTheme="minorEastAsia" w:hAnsiTheme="minorEastAsia"/>
          <w:sz w:val="24"/>
          <w:szCs w:val="32"/>
        </w:rPr>
        <w:t>考核系数。</w:t>
      </w:r>
      <w:r w:rsidRPr="004A16B6">
        <w:rPr>
          <w:rFonts w:asciiTheme="minorEastAsia" w:hAnsiTheme="minorEastAsia" w:hint="eastAsia"/>
          <w:sz w:val="24"/>
          <w:szCs w:val="32"/>
        </w:rPr>
        <w:t>以部门及分部为单位</w:t>
      </w:r>
      <w:r w:rsidRPr="004A16B6">
        <w:rPr>
          <w:rFonts w:ascii="宋体" w:eastAsia="宋体" w:hAnsi="宋体" w:hint="eastAsia"/>
          <w:sz w:val="24"/>
          <w:szCs w:val="28"/>
        </w:rPr>
        <w:t>将个人绩效考核结果（附件4）上报。</w:t>
      </w:r>
    </w:p>
    <w:p w14:paraId="07E87A98"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（二）年度</w:t>
      </w:r>
      <w:r w:rsidRPr="004A16B6">
        <w:rPr>
          <w:rFonts w:asciiTheme="minorEastAsia" w:eastAsiaTheme="minorEastAsia" w:hAnsiTheme="minorEastAsia"/>
          <w:sz w:val="24"/>
          <w:szCs w:val="32"/>
        </w:rPr>
        <w:t>绩效考核</w:t>
      </w:r>
    </w:p>
    <w:p w14:paraId="7CB3C593" w14:textId="77777777" w:rsidR="00B103AF" w:rsidRPr="004A16B6" w:rsidRDefault="00D45B60">
      <w:pPr>
        <w:pStyle w:val="a7"/>
        <w:widowControl w:val="0"/>
        <w:snapToGrid w:val="0"/>
        <w:ind w:left="0" w:firstLineChars="200" w:firstLine="480"/>
        <w:rPr>
          <w:rFonts w:asciiTheme="minorEastAsia" w:eastAsiaTheme="minorEastAsia" w:hAnsiTheme="minorEastAsia"/>
          <w:sz w:val="24"/>
          <w:szCs w:val="32"/>
        </w:rPr>
      </w:pPr>
      <w:r w:rsidRPr="004A16B6">
        <w:rPr>
          <w:rFonts w:asciiTheme="minorEastAsia" w:eastAsiaTheme="minorEastAsia" w:hAnsiTheme="minorEastAsia" w:hint="eastAsia"/>
          <w:sz w:val="24"/>
          <w:szCs w:val="32"/>
        </w:rPr>
        <w:t>组织开展年度绩效考核，评分主体及权重、考核结果档级分布比例等同季度绩效考核设置。年度</w:t>
      </w:r>
      <w:r w:rsidRPr="004A16B6">
        <w:rPr>
          <w:rFonts w:asciiTheme="minorEastAsia" w:eastAsiaTheme="minorEastAsia" w:hAnsiTheme="minorEastAsia"/>
          <w:sz w:val="24"/>
          <w:szCs w:val="32"/>
        </w:rPr>
        <w:t>绩效考核系数范围参照下表：</w:t>
      </w:r>
    </w:p>
    <w:p w14:paraId="17AF86A0" w14:textId="77777777" w:rsidR="00B103AF" w:rsidRPr="004A16B6" w:rsidRDefault="00D45B60">
      <w:pPr>
        <w:adjustRightInd w:val="0"/>
        <w:snapToGrid w:val="0"/>
        <w:jc w:val="center"/>
        <w:rPr>
          <w:rFonts w:asciiTheme="minorEastAsia" w:hAnsiTheme="minorEastAsia" w:cs="Times New Roman"/>
          <w:kern w:val="0"/>
          <w:szCs w:val="21"/>
        </w:rPr>
      </w:pPr>
      <w:r w:rsidRPr="004A16B6">
        <w:rPr>
          <w:rFonts w:asciiTheme="minorEastAsia" w:hAnsiTheme="minorEastAsia" w:cs="Times New Roman"/>
          <w:kern w:val="0"/>
          <w:szCs w:val="21"/>
        </w:rPr>
        <w:t>年度绩效考核系数表</w:t>
      </w:r>
    </w:p>
    <w:tbl>
      <w:tblPr>
        <w:tblStyle w:val="af2"/>
        <w:tblW w:w="8720" w:type="dxa"/>
        <w:jc w:val="center"/>
        <w:tblLayout w:type="fixed"/>
        <w:tblLook w:val="04A0" w:firstRow="1" w:lastRow="0" w:firstColumn="1" w:lastColumn="0" w:noHBand="0" w:noVBand="1"/>
      </w:tblPr>
      <w:tblGrid>
        <w:gridCol w:w="3324"/>
        <w:gridCol w:w="5396"/>
      </w:tblGrid>
      <w:tr w:rsidR="004A16B6" w:rsidRPr="004A16B6" w14:paraId="5E5087DA" w14:textId="77777777">
        <w:trPr>
          <w:trHeight w:val="454"/>
          <w:jc w:val="center"/>
        </w:trPr>
        <w:tc>
          <w:tcPr>
            <w:tcW w:w="3324" w:type="dxa"/>
            <w:vAlign w:val="center"/>
          </w:tcPr>
          <w:p w14:paraId="43CC6318" w14:textId="77777777" w:rsidR="00B103AF" w:rsidRPr="004A16B6" w:rsidRDefault="00D45B60">
            <w:pPr>
              <w:adjustRightInd w:val="0"/>
              <w:snapToGrid w:val="0"/>
              <w:ind w:firstLine="482"/>
              <w:jc w:val="center"/>
              <w:rPr>
                <w:rFonts w:asciiTheme="minorEastAsia" w:hAnsiTheme="minorEastAsia" w:cs="Times New Roman"/>
                <w:kern w:val="0"/>
                <w:szCs w:val="21"/>
              </w:rPr>
            </w:pPr>
            <w:r w:rsidRPr="004A16B6">
              <w:rPr>
                <w:rFonts w:asciiTheme="minorEastAsia" w:hAnsiTheme="minorEastAsia" w:cs="Times New Roman"/>
                <w:kern w:val="0"/>
                <w:szCs w:val="21"/>
              </w:rPr>
              <w:t>考核结果</w:t>
            </w:r>
          </w:p>
        </w:tc>
        <w:tc>
          <w:tcPr>
            <w:tcW w:w="5396" w:type="dxa"/>
            <w:vAlign w:val="center"/>
          </w:tcPr>
          <w:p w14:paraId="130267B0" w14:textId="77777777" w:rsidR="00B103AF" w:rsidRPr="004A16B6" w:rsidRDefault="00D45B60">
            <w:pPr>
              <w:adjustRightInd w:val="0"/>
              <w:snapToGrid w:val="0"/>
              <w:ind w:firstLine="482"/>
              <w:jc w:val="center"/>
              <w:rPr>
                <w:rFonts w:asciiTheme="minorEastAsia" w:hAnsiTheme="minorEastAsia" w:cs="Times New Roman"/>
                <w:kern w:val="0"/>
                <w:szCs w:val="21"/>
              </w:rPr>
            </w:pPr>
            <w:r w:rsidRPr="004A16B6">
              <w:rPr>
                <w:rFonts w:asciiTheme="minorEastAsia" w:hAnsiTheme="minorEastAsia" w:cs="Times New Roman" w:hint="eastAsia"/>
                <w:kern w:val="0"/>
                <w:szCs w:val="21"/>
              </w:rPr>
              <w:t>绩效</w:t>
            </w:r>
            <w:r w:rsidRPr="004A16B6">
              <w:rPr>
                <w:rFonts w:asciiTheme="minorEastAsia" w:hAnsiTheme="minorEastAsia" w:cs="Times New Roman"/>
                <w:kern w:val="0"/>
                <w:szCs w:val="21"/>
              </w:rPr>
              <w:t xml:space="preserve">考核系数 </w:t>
            </w:r>
          </w:p>
        </w:tc>
      </w:tr>
      <w:tr w:rsidR="004A16B6" w:rsidRPr="004A16B6" w14:paraId="596FFD38" w14:textId="77777777">
        <w:trPr>
          <w:trHeight w:val="454"/>
          <w:jc w:val="center"/>
        </w:trPr>
        <w:tc>
          <w:tcPr>
            <w:tcW w:w="3324" w:type="dxa"/>
            <w:vAlign w:val="center"/>
          </w:tcPr>
          <w:p w14:paraId="5278A9E2"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优秀</w:t>
            </w:r>
          </w:p>
        </w:tc>
        <w:tc>
          <w:tcPr>
            <w:tcW w:w="5396" w:type="dxa"/>
            <w:vAlign w:val="center"/>
          </w:tcPr>
          <w:p w14:paraId="7A1A2E52"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[1.05-1.2]</w:t>
            </w:r>
          </w:p>
        </w:tc>
      </w:tr>
      <w:tr w:rsidR="004A16B6" w:rsidRPr="004A16B6" w14:paraId="5E3AE7D7" w14:textId="77777777">
        <w:trPr>
          <w:trHeight w:val="454"/>
          <w:jc w:val="center"/>
        </w:trPr>
        <w:tc>
          <w:tcPr>
            <w:tcW w:w="3324" w:type="dxa"/>
            <w:vAlign w:val="center"/>
          </w:tcPr>
          <w:p w14:paraId="385229E2"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良好</w:t>
            </w:r>
          </w:p>
        </w:tc>
        <w:tc>
          <w:tcPr>
            <w:tcW w:w="5396" w:type="dxa"/>
            <w:vAlign w:val="center"/>
          </w:tcPr>
          <w:p w14:paraId="431D8317"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（1-1.05)</w:t>
            </w:r>
          </w:p>
        </w:tc>
      </w:tr>
      <w:tr w:rsidR="004A16B6" w:rsidRPr="004A16B6" w14:paraId="15842827" w14:textId="77777777">
        <w:trPr>
          <w:trHeight w:val="454"/>
          <w:jc w:val="center"/>
        </w:trPr>
        <w:tc>
          <w:tcPr>
            <w:tcW w:w="3324" w:type="dxa"/>
            <w:vAlign w:val="center"/>
          </w:tcPr>
          <w:p w14:paraId="14DCFED2"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合格</w:t>
            </w:r>
          </w:p>
        </w:tc>
        <w:tc>
          <w:tcPr>
            <w:tcW w:w="5396" w:type="dxa"/>
            <w:vAlign w:val="center"/>
          </w:tcPr>
          <w:p w14:paraId="7D287E59"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1</w:t>
            </w:r>
          </w:p>
        </w:tc>
      </w:tr>
      <w:tr w:rsidR="00B103AF" w:rsidRPr="004A16B6" w14:paraId="44B9357C" w14:textId="77777777">
        <w:trPr>
          <w:trHeight w:val="454"/>
          <w:jc w:val="center"/>
        </w:trPr>
        <w:tc>
          <w:tcPr>
            <w:tcW w:w="3324" w:type="dxa"/>
            <w:vAlign w:val="center"/>
          </w:tcPr>
          <w:p w14:paraId="0A05118D"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不合格</w:t>
            </w:r>
          </w:p>
        </w:tc>
        <w:tc>
          <w:tcPr>
            <w:tcW w:w="5396" w:type="dxa"/>
            <w:vAlign w:val="center"/>
          </w:tcPr>
          <w:p w14:paraId="7F7EF63B" w14:textId="77777777" w:rsidR="00B103AF" w:rsidRPr="004A16B6" w:rsidRDefault="00D45B60">
            <w:pPr>
              <w:adjustRightInd w:val="0"/>
              <w:snapToGrid w:val="0"/>
              <w:ind w:firstLine="480"/>
              <w:jc w:val="center"/>
              <w:rPr>
                <w:rFonts w:asciiTheme="minorEastAsia" w:hAnsiTheme="minorEastAsia" w:cs="Times New Roman"/>
                <w:kern w:val="0"/>
                <w:szCs w:val="21"/>
              </w:rPr>
            </w:pPr>
            <w:r w:rsidRPr="004A16B6">
              <w:rPr>
                <w:rFonts w:asciiTheme="minorEastAsia" w:hAnsiTheme="minorEastAsia" w:cs="Times New Roman"/>
                <w:kern w:val="0"/>
                <w:szCs w:val="21"/>
              </w:rPr>
              <w:t>[0-0.5]</w:t>
            </w:r>
          </w:p>
        </w:tc>
      </w:tr>
    </w:tbl>
    <w:p w14:paraId="1045C039" w14:textId="77777777" w:rsidR="00B103AF" w:rsidRPr="004A16B6" w:rsidRDefault="00B103AF">
      <w:pPr>
        <w:pStyle w:val="a7"/>
        <w:widowControl w:val="0"/>
        <w:snapToGrid w:val="0"/>
        <w:ind w:left="0" w:firstLineChars="200" w:firstLine="480"/>
        <w:rPr>
          <w:rFonts w:asciiTheme="minorEastAsia" w:eastAsiaTheme="minorEastAsia" w:hAnsiTheme="minorEastAsia"/>
          <w:sz w:val="24"/>
          <w:szCs w:val="32"/>
        </w:rPr>
      </w:pPr>
    </w:p>
    <w:p w14:paraId="5EEC0CF1" w14:textId="298C94F3" w:rsidR="00B103AF" w:rsidRPr="004A16B6" w:rsidRDefault="00D45B60">
      <w:pPr>
        <w:spacing w:line="360" w:lineRule="auto"/>
        <w:ind w:firstLineChars="200" w:firstLine="480"/>
        <w:jc w:val="left"/>
        <w:rPr>
          <w:rFonts w:ascii="宋体" w:eastAsia="宋体" w:hAnsi="宋体"/>
          <w:sz w:val="24"/>
          <w:szCs w:val="28"/>
        </w:rPr>
      </w:pPr>
      <w:bookmarkStart w:id="12" w:name="_Toc43130062"/>
      <w:r w:rsidRPr="004A16B6">
        <w:rPr>
          <w:rFonts w:asciiTheme="minorEastAsia" w:hAnsiTheme="minorEastAsia" w:hint="eastAsia"/>
          <w:sz w:val="24"/>
          <w:szCs w:val="32"/>
        </w:rPr>
        <w:t>年</w:t>
      </w:r>
      <w:r w:rsidRPr="004A16B6">
        <w:rPr>
          <w:rFonts w:asciiTheme="minorEastAsia" w:hAnsiTheme="minorEastAsia"/>
          <w:sz w:val="24"/>
          <w:szCs w:val="32"/>
        </w:rPr>
        <w:t>度结束后的次月</w:t>
      </w:r>
      <w:r w:rsidRPr="004A16B6">
        <w:rPr>
          <w:rFonts w:asciiTheme="minorEastAsia" w:hAnsiTheme="minorEastAsia" w:hint="eastAsia"/>
          <w:sz w:val="24"/>
          <w:szCs w:val="32"/>
        </w:rPr>
        <w:t>5日前完成考核上报</w:t>
      </w:r>
      <w:r w:rsidR="0068621D" w:rsidRPr="004A16B6">
        <w:rPr>
          <w:rFonts w:asciiTheme="minorEastAsia" w:hAnsiTheme="minorEastAsia" w:hint="eastAsia"/>
          <w:sz w:val="24"/>
          <w:szCs w:val="32"/>
        </w:rPr>
        <w:t>总承包部</w:t>
      </w:r>
      <w:r w:rsidRPr="004A16B6">
        <w:rPr>
          <w:rFonts w:asciiTheme="minorEastAsia" w:hAnsiTheme="minorEastAsia" w:hint="eastAsia"/>
          <w:sz w:val="24"/>
          <w:szCs w:val="32"/>
        </w:rPr>
        <w:t>，</w:t>
      </w:r>
      <w:r w:rsidR="0068621D" w:rsidRPr="004A16B6">
        <w:rPr>
          <w:rFonts w:asciiTheme="minorEastAsia" w:hAnsiTheme="minorEastAsia" w:hint="eastAsia"/>
          <w:sz w:val="24"/>
          <w:szCs w:val="32"/>
        </w:rPr>
        <w:t>总承包部</w:t>
      </w:r>
      <w:r w:rsidRPr="004A16B6">
        <w:rPr>
          <w:rFonts w:asciiTheme="minorEastAsia" w:hAnsiTheme="minorEastAsia" w:hint="eastAsia"/>
          <w:sz w:val="24"/>
          <w:szCs w:val="32"/>
        </w:rPr>
        <w:t>10日</w:t>
      </w:r>
      <w:r w:rsidRPr="004A16B6">
        <w:rPr>
          <w:rFonts w:asciiTheme="minorEastAsia" w:hAnsiTheme="minorEastAsia"/>
          <w:sz w:val="24"/>
          <w:szCs w:val="32"/>
        </w:rPr>
        <w:t>前向人力资源部提供</w:t>
      </w:r>
      <w:r w:rsidRPr="004A16B6">
        <w:rPr>
          <w:rFonts w:asciiTheme="minorEastAsia" w:hAnsiTheme="minorEastAsia" w:hint="eastAsia"/>
          <w:sz w:val="24"/>
          <w:szCs w:val="32"/>
        </w:rPr>
        <w:t>员工绩效</w:t>
      </w:r>
      <w:r w:rsidRPr="004A16B6">
        <w:rPr>
          <w:rFonts w:asciiTheme="minorEastAsia" w:hAnsiTheme="minorEastAsia"/>
          <w:sz w:val="24"/>
          <w:szCs w:val="32"/>
        </w:rPr>
        <w:t>考核系数。</w:t>
      </w:r>
      <w:r w:rsidRPr="004A16B6">
        <w:rPr>
          <w:rFonts w:asciiTheme="minorEastAsia" w:hAnsiTheme="minorEastAsia" w:hint="eastAsia"/>
          <w:sz w:val="24"/>
          <w:szCs w:val="32"/>
        </w:rPr>
        <w:t>以部门及分部为单位</w:t>
      </w:r>
      <w:r w:rsidRPr="004A16B6">
        <w:rPr>
          <w:rFonts w:ascii="宋体" w:eastAsia="宋体" w:hAnsi="宋体" w:hint="eastAsia"/>
          <w:sz w:val="24"/>
          <w:szCs w:val="28"/>
        </w:rPr>
        <w:t>将个人绩效考核结果（附件4）上报。</w:t>
      </w:r>
    </w:p>
    <w:p w14:paraId="20B96945" w14:textId="77777777" w:rsidR="00B103AF" w:rsidRPr="004A16B6" w:rsidRDefault="00D45B60">
      <w:pPr>
        <w:spacing w:before="120" w:after="120" w:line="360" w:lineRule="auto"/>
        <w:jc w:val="center"/>
        <w:outlineLvl w:val="0"/>
        <w:rPr>
          <w:rFonts w:ascii="Times New Roman" w:eastAsia="宋体" w:hAnsi="Times New Roman" w:cs="Times New Roman"/>
          <w:b/>
          <w:sz w:val="28"/>
        </w:rPr>
      </w:pPr>
      <w:r w:rsidRPr="004A16B6">
        <w:rPr>
          <w:rFonts w:ascii="Times New Roman" w:eastAsia="宋体" w:hAnsi="Times New Roman" w:cs="Times New Roman" w:hint="eastAsia"/>
          <w:b/>
          <w:sz w:val="28"/>
        </w:rPr>
        <w:t>第五章</w:t>
      </w:r>
      <w:r w:rsidRPr="004A16B6">
        <w:rPr>
          <w:rFonts w:ascii="Times New Roman" w:eastAsia="宋体" w:hAnsi="Times New Roman" w:cs="Times New Roman" w:hint="eastAsia"/>
          <w:b/>
          <w:sz w:val="28"/>
        </w:rPr>
        <w:t xml:space="preserve"> </w:t>
      </w:r>
      <w:r w:rsidRPr="004A16B6">
        <w:rPr>
          <w:rFonts w:ascii="Times New Roman" w:eastAsia="宋体" w:hAnsi="Times New Roman" w:cs="Times New Roman" w:hint="eastAsia"/>
          <w:b/>
          <w:sz w:val="28"/>
        </w:rPr>
        <w:t>附则</w:t>
      </w:r>
      <w:bookmarkEnd w:id="12"/>
    </w:p>
    <w:p w14:paraId="04084F3E" w14:textId="77777777" w:rsidR="00B103AF" w:rsidRPr="004A16B6" w:rsidRDefault="00D45B60">
      <w:pPr>
        <w:adjustRightInd w:val="0"/>
        <w:snapToGrid w:val="0"/>
        <w:spacing w:before="10" w:after="10" w:line="360" w:lineRule="auto"/>
        <w:ind w:right="-57" w:firstLineChars="200" w:firstLine="482"/>
        <w:contextualSpacing/>
        <w:rPr>
          <w:rFonts w:ascii="宋体" w:hAnsi="宋体"/>
          <w:sz w:val="24"/>
          <w:szCs w:val="24"/>
        </w:rPr>
      </w:pPr>
      <w:r w:rsidRPr="004A16B6">
        <w:rPr>
          <w:rFonts w:ascii="宋体" w:hAnsi="宋体" w:hint="eastAsia"/>
          <w:b/>
          <w:sz w:val="24"/>
          <w:szCs w:val="24"/>
        </w:rPr>
        <w:t>第</w:t>
      </w:r>
      <w:r w:rsidRPr="004A16B6">
        <w:rPr>
          <w:rFonts w:ascii="宋体" w:hAnsi="宋体"/>
          <w:b/>
          <w:sz w:val="24"/>
          <w:szCs w:val="24"/>
        </w:rPr>
        <w:t>十</w:t>
      </w:r>
      <w:r w:rsidRPr="004A16B6">
        <w:rPr>
          <w:rFonts w:ascii="宋体" w:hAnsi="宋体" w:hint="eastAsia"/>
          <w:b/>
          <w:sz w:val="24"/>
          <w:szCs w:val="24"/>
        </w:rPr>
        <w:t>二条</w:t>
      </w:r>
      <w:r w:rsidRPr="004A16B6">
        <w:rPr>
          <w:rFonts w:ascii="宋体" w:hAnsi="宋体" w:hint="eastAsia"/>
          <w:sz w:val="24"/>
          <w:szCs w:val="24"/>
        </w:rPr>
        <w:t xml:space="preserve"> 本制度未尽事项，按照公司《员工绩效考核管理制度》执行。</w:t>
      </w:r>
    </w:p>
    <w:p w14:paraId="4DD4A276" w14:textId="77777777" w:rsidR="00B103AF" w:rsidRPr="004A16B6" w:rsidRDefault="00D45B60">
      <w:pPr>
        <w:adjustRightInd w:val="0"/>
        <w:snapToGrid w:val="0"/>
        <w:spacing w:before="10" w:after="10" w:line="360" w:lineRule="auto"/>
        <w:ind w:right="-57" w:firstLineChars="200" w:firstLine="482"/>
        <w:contextualSpacing/>
        <w:rPr>
          <w:rFonts w:ascii="宋体" w:hAnsi="宋体"/>
          <w:sz w:val="24"/>
          <w:szCs w:val="24"/>
        </w:rPr>
      </w:pPr>
      <w:r w:rsidRPr="004A16B6">
        <w:rPr>
          <w:rFonts w:ascii="宋体" w:hAnsi="宋体" w:hint="eastAsia"/>
          <w:b/>
          <w:sz w:val="24"/>
          <w:szCs w:val="24"/>
        </w:rPr>
        <w:t>第</w:t>
      </w:r>
      <w:r w:rsidRPr="004A16B6">
        <w:rPr>
          <w:rFonts w:ascii="宋体" w:hAnsi="宋体"/>
          <w:b/>
          <w:sz w:val="24"/>
          <w:szCs w:val="24"/>
        </w:rPr>
        <w:t>十</w:t>
      </w:r>
      <w:r w:rsidRPr="004A16B6">
        <w:rPr>
          <w:rFonts w:ascii="宋体" w:hAnsi="宋体" w:hint="eastAsia"/>
          <w:b/>
          <w:sz w:val="24"/>
          <w:szCs w:val="24"/>
        </w:rPr>
        <w:t>三条</w:t>
      </w:r>
      <w:r w:rsidRPr="004A16B6">
        <w:rPr>
          <w:rFonts w:ascii="宋体" w:hAnsi="宋体" w:hint="eastAsia"/>
          <w:sz w:val="24"/>
          <w:szCs w:val="24"/>
        </w:rPr>
        <w:t xml:space="preserve"> 本制度与公司相关规定有冲突的，按照公司相关规定执行。</w:t>
      </w:r>
    </w:p>
    <w:p w14:paraId="716977C2" w14:textId="77777777" w:rsidR="00B103AF" w:rsidRPr="004A16B6" w:rsidRDefault="00D45B60">
      <w:pPr>
        <w:adjustRightInd w:val="0"/>
        <w:snapToGrid w:val="0"/>
        <w:spacing w:before="10" w:after="10" w:line="360" w:lineRule="auto"/>
        <w:ind w:right="-57" w:firstLineChars="200" w:firstLine="482"/>
        <w:contextualSpacing/>
        <w:rPr>
          <w:rFonts w:ascii="宋体" w:hAnsi="宋体"/>
          <w:sz w:val="24"/>
          <w:szCs w:val="24"/>
        </w:rPr>
      </w:pPr>
      <w:r w:rsidRPr="004A16B6">
        <w:rPr>
          <w:rFonts w:ascii="宋体" w:hAnsi="宋体" w:hint="eastAsia"/>
          <w:b/>
          <w:sz w:val="24"/>
          <w:szCs w:val="24"/>
        </w:rPr>
        <w:t>第</w:t>
      </w:r>
      <w:r w:rsidRPr="004A16B6">
        <w:rPr>
          <w:rFonts w:ascii="宋体" w:hAnsi="宋体"/>
          <w:b/>
          <w:sz w:val="24"/>
          <w:szCs w:val="24"/>
        </w:rPr>
        <w:t>十</w:t>
      </w:r>
      <w:r w:rsidRPr="004A16B6">
        <w:rPr>
          <w:rFonts w:ascii="宋体" w:hAnsi="宋体" w:hint="eastAsia"/>
          <w:b/>
          <w:sz w:val="24"/>
          <w:szCs w:val="24"/>
        </w:rPr>
        <w:t xml:space="preserve">四条 </w:t>
      </w:r>
      <w:r w:rsidRPr="004A16B6">
        <w:rPr>
          <w:rFonts w:ascii="宋体" w:hAnsi="宋体" w:hint="eastAsia"/>
          <w:sz w:val="24"/>
          <w:szCs w:val="24"/>
        </w:rPr>
        <w:t>本制度报公司人力资源部备案。</w:t>
      </w:r>
    </w:p>
    <w:p w14:paraId="76244715" w14:textId="77777777" w:rsidR="00B103AF" w:rsidRPr="004A16B6" w:rsidRDefault="00D45B60">
      <w:pPr>
        <w:adjustRightInd w:val="0"/>
        <w:snapToGrid w:val="0"/>
        <w:spacing w:line="360" w:lineRule="auto"/>
        <w:ind w:firstLineChars="200" w:firstLine="482"/>
        <w:rPr>
          <w:rFonts w:ascii="宋体" w:hAnsi="宋体"/>
          <w:sz w:val="24"/>
          <w:szCs w:val="24"/>
        </w:rPr>
      </w:pPr>
      <w:r w:rsidRPr="004A16B6">
        <w:rPr>
          <w:rFonts w:ascii="宋体" w:hAnsi="宋体" w:hint="eastAsia"/>
          <w:b/>
          <w:sz w:val="24"/>
          <w:szCs w:val="24"/>
        </w:rPr>
        <w:t>第</w:t>
      </w:r>
      <w:r w:rsidRPr="004A16B6">
        <w:rPr>
          <w:rFonts w:ascii="宋体" w:hAnsi="宋体"/>
          <w:b/>
          <w:sz w:val="24"/>
          <w:szCs w:val="24"/>
        </w:rPr>
        <w:t>十</w:t>
      </w:r>
      <w:r w:rsidRPr="004A16B6">
        <w:rPr>
          <w:rFonts w:ascii="宋体" w:hAnsi="宋体" w:hint="eastAsia"/>
          <w:b/>
          <w:sz w:val="24"/>
          <w:szCs w:val="24"/>
        </w:rPr>
        <w:t xml:space="preserve">五条 </w:t>
      </w:r>
      <w:r w:rsidRPr="004A16B6">
        <w:rPr>
          <w:rFonts w:ascii="宋体" w:hAnsi="宋体" w:hint="eastAsia"/>
          <w:sz w:val="24"/>
          <w:szCs w:val="24"/>
        </w:rPr>
        <w:t>本制度自发布</w:t>
      </w:r>
      <w:r w:rsidRPr="004A16B6">
        <w:rPr>
          <w:rFonts w:ascii="宋体" w:hAnsi="宋体"/>
          <w:sz w:val="24"/>
          <w:szCs w:val="24"/>
        </w:rPr>
        <w:t>之日</w:t>
      </w:r>
      <w:r w:rsidRPr="004A16B6">
        <w:rPr>
          <w:rFonts w:ascii="宋体" w:hAnsi="宋体" w:hint="eastAsia"/>
          <w:sz w:val="24"/>
          <w:szCs w:val="24"/>
        </w:rPr>
        <w:t>起生效。</w:t>
      </w:r>
    </w:p>
    <w:p w14:paraId="68C7E956" w14:textId="57E3778B" w:rsidR="00B103AF" w:rsidRPr="004A16B6" w:rsidRDefault="00B103AF">
      <w:pPr>
        <w:widowControl/>
        <w:jc w:val="left"/>
        <w:rPr>
          <w:rFonts w:ascii="仿宋" w:eastAsia="仿宋" w:hAnsi="仿宋"/>
          <w:sz w:val="32"/>
          <w:szCs w:val="24"/>
        </w:rPr>
        <w:sectPr w:rsidR="00B103AF" w:rsidRPr="004A16B6">
          <w:headerReference w:type="default" r:id="rId21"/>
          <w:footerReference w:type="default" r:id="rId22"/>
          <w:pgSz w:w="11906" w:h="16838"/>
          <w:pgMar w:top="1247" w:right="1588" w:bottom="1247" w:left="1588" w:header="851" w:footer="992" w:gutter="0"/>
          <w:pgNumType w:start="1"/>
          <w:cols w:space="425"/>
          <w:docGrid w:type="linesAndChars" w:linePitch="312"/>
        </w:sectPr>
      </w:pPr>
    </w:p>
    <w:p w14:paraId="584F7A0F" w14:textId="77777777" w:rsidR="00B103AF" w:rsidRPr="004A16B6" w:rsidRDefault="00D45B60">
      <w:pPr>
        <w:spacing w:line="360" w:lineRule="auto"/>
        <w:jc w:val="left"/>
        <w:rPr>
          <w:rFonts w:ascii="宋体" w:eastAsia="宋体" w:hAnsi="宋体"/>
          <w:b/>
          <w:bCs/>
          <w:sz w:val="24"/>
          <w:szCs w:val="28"/>
        </w:rPr>
      </w:pPr>
      <w:r w:rsidRPr="004A16B6">
        <w:rPr>
          <w:rFonts w:ascii="宋体" w:eastAsia="宋体" w:hAnsi="宋体" w:hint="eastAsia"/>
          <w:b/>
          <w:bCs/>
          <w:sz w:val="24"/>
          <w:szCs w:val="28"/>
        </w:rPr>
        <w:lastRenderedPageBreak/>
        <w:t>附件1：</w:t>
      </w:r>
    </w:p>
    <w:p w14:paraId="7C0A67EA" w14:textId="77777777" w:rsidR="00B103AF" w:rsidRPr="004A16B6" w:rsidRDefault="00D45B60">
      <w:pPr>
        <w:widowControl/>
        <w:jc w:val="center"/>
        <w:rPr>
          <w:rFonts w:ascii="宋体" w:eastAsia="宋体" w:hAnsi="宋体" w:cs="宋体"/>
          <w:b/>
          <w:bCs/>
          <w:kern w:val="0"/>
          <w:sz w:val="24"/>
          <w:szCs w:val="24"/>
        </w:rPr>
      </w:pPr>
      <w:r w:rsidRPr="004A16B6">
        <w:rPr>
          <w:rFonts w:ascii="宋体" w:eastAsia="宋体" w:hAnsi="宋体" w:cs="宋体" w:hint="eastAsia"/>
          <w:b/>
          <w:bCs/>
          <w:kern w:val="0"/>
          <w:sz w:val="24"/>
          <w:szCs w:val="24"/>
        </w:rPr>
        <w:t>部门、分部绩效考核评分标准</w:t>
      </w:r>
      <w:r w:rsidRPr="004A16B6">
        <w:rPr>
          <w:rFonts w:ascii="宋体" w:eastAsia="宋体" w:hAnsi="宋体" w:cs="宋体"/>
          <w:b/>
          <w:bCs/>
          <w:kern w:val="0"/>
          <w:sz w:val="24"/>
          <w:szCs w:val="24"/>
        </w:rPr>
        <w:t>-季度</w:t>
      </w:r>
    </w:p>
    <w:p w14:paraId="36416D60" w14:textId="77777777" w:rsidR="00B103AF" w:rsidRPr="004A16B6" w:rsidRDefault="00B103AF">
      <w:pPr>
        <w:widowControl/>
        <w:jc w:val="center"/>
        <w:rPr>
          <w:rFonts w:ascii="宋体" w:eastAsia="宋体" w:hAnsi="宋体" w:cs="宋体"/>
          <w:b/>
          <w:bCs/>
          <w:kern w:val="0"/>
          <w:sz w:val="24"/>
          <w:szCs w:val="24"/>
        </w:rPr>
      </w:pPr>
    </w:p>
    <w:tbl>
      <w:tblPr>
        <w:tblW w:w="13603" w:type="dxa"/>
        <w:tblLayout w:type="fixed"/>
        <w:tblLook w:val="04A0" w:firstRow="1" w:lastRow="0" w:firstColumn="1" w:lastColumn="0" w:noHBand="0" w:noVBand="1"/>
      </w:tblPr>
      <w:tblGrid>
        <w:gridCol w:w="1320"/>
        <w:gridCol w:w="7889"/>
        <w:gridCol w:w="1451"/>
        <w:gridCol w:w="1384"/>
        <w:gridCol w:w="1559"/>
      </w:tblGrid>
      <w:tr w:rsidR="004A16B6" w:rsidRPr="004A16B6" w14:paraId="538BADD8" w14:textId="77777777">
        <w:trPr>
          <w:trHeight w:val="58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70DCEF9"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评定类别</w:t>
            </w:r>
          </w:p>
        </w:tc>
        <w:tc>
          <w:tcPr>
            <w:tcW w:w="7889" w:type="dxa"/>
            <w:tcBorders>
              <w:top w:val="single" w:sz="4" w:space="0" w:color="auto"/>
              <w:left w:val="nil"/>
              <w:bottom w:val="single" w:sz="4" w:space="0" w:color="auto"/>
              <w:right w:val="single" w:sz="4" w:space="0" w:color="auto"/>
            </w:tcBorders>
            <w:shd w:val="clear" w:color="auto" w:fill="auto"/>
            <w:vAlign w:val="center"/>
          </w:tcPr>
          <w:p w14:paraId="37C9EACB"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扣分内容及扣分标准</w:t>
            </w:r>
          </w:p>
        </w:tc>
        <w:tc>
          <w:tcPr>
            <w:tcW w:w="1451" w:type="dxa"/>
            <w:tcBorders>
              <w:top w:val="single" w:sz="4" w:space="0" w:color="auto"/>
              <w:left w:val="nil"/>
              <w:bottom w:val="single" w:sz="4" w:space="0" w:color="auto"/>
              <w:right w:val="single" w:sz="4" w:space="0" w:color="auto"/>
            </w:tcBorders>
            <w:shd w:val="clear" w:color="auto" w:fill="auto"/>
            <w:vAlign w:val="center"/>
          </w:tcPr>
          <w:p w14:paraId="58413A66"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扣减分数及原因</w:t>
            </w:r>
          </w:p>
        </w:tc>
        <w:tc>
          <w:tcPr>
            <w:tcW w:w="1384" w:type="dxa"/>
            <w:tcBorders>
              <w:top w:val="single" w:sz="4" w:space="0" w:color="auto"/>
              <w:left w:val="nil"/>
              <w:bottom w:val="single" w:sz="4" w:space="0" w:color="auto"/>
              <w:right w:val="single" w:sz="4" w:space="0" w:color="auto"/>
            </w:tcBorders>
            <w:shd w:val="clear" w:color="auto" w:fill="auto"/>
            <w:vAlign w:val="center"/>
          </w:tcPr>
          <w:p w14:paraId="596A2DED"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实得分数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70B2E4"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总分</w:t>
            </w:r>
          </w:p>
        </w:tc>
      </w:tr>
      <w:tr w:rsidR="004A16B6" w:rsidRPr="004A16B6" w14:paraId="799E0F14" w14:textId="77777777">
        <w:trPr>
          <w:trHeight w:val="870"/>
        </w:trPr>
        <w:tc>
          <w:tcPr>
            <w:tcW w:w="1320" w:type="dxa"/>
            <w:tcBorders>
              <w:top w:val="nil"/>
              <w:left w:val="single" w:sz="4" w:space="0" w:color="auto"/>
              <w:bottom w:val="single" w:sz="4" w:space="0" w:color="auto"/>
              <w:right w:val="single" w:sz="4" w:space="0" w:color="auto"/>
            </w:tcBorders>
            <w:shd w:val="clear" w:color="auto" w:fill="auto"/>
            <w:vAlign w:val="center"/>
          </w:tcPr>
          <w:p w14:paraId="30990937"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工作完成度</w:t>
            </w:r>
            <w:r w:rsidRPr="004A16B6">
              <w:rPr>
                <w:rFonts w:ascii="宋体" w:eastAsia="宋体" w:hAnsi="宋体" w:cs="宋体" w:hint="eastAsia"/>
                <w:kern w:val="0"/>
                <w:sz w:val="20"/>
                <w:szCs w:val="20"/>
              </w:rPr>
              <w:br/>
              <w:t>（55分）</w:t>
            </w:r>
          </w:p>
        </w:tc>
        <w:tc>
          <w:tcPr>
            <w:tcW w:w="7889" w:type="dxa"/>
            <w:tcBorders>
              <w:top w:val="nil"/>
              <w:left w:val="nil"/>
              <w:bottom w:val="single" w:sz="4" w:space="0" w:color="auto"/>
              <w:right w:val="single" w:sz="4" w:space="0" w:color="auto"/>
            </w:tcBorders>
            <w:shd w:val="clear" w:color="auto" w:fill="auto"/>
            <w:vAlign w:val="center"/>
          </w:tcPr>
          <w:p w14:paraId="7A036356"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根据月度工作任务清单，一项工作未完成扣5分，扣完为止。</w:t>
            </w:r>
          </w:p>
        </w:tc>
        <w:tc>
          <w:tcPr>
            <w:tcW w:w="1451" w:type="dxa"/>
            <w:tcBorders>
              <w:top w:val="nil"/>
              <w:left w:val="nil"/>
              <w:bottom w:val="single" w:sz="4" w:space="0" w:color="auto"/>
              <w:right w:val="single" w:sz="4" w:space="0" w:color="auto"/>
            </w:tcBorders>
            <w:shd w:val="clear" w:color="auto" w:fill="auto"/>
            <w:vAlign w:val="center"/>
          </w:tcPr>
          <w:p w14:paraId="6F06CAB5"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729B7451"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50CA3D4A"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r>
      <w:tr w:rsidR="004A16B6" w:rsidRPr="004A16B6" w14:paraId="04C44562" w14:textId="77777777">
        <w:trPr>
          <w:trHeight w:val="2700"/>
        </w:trPr>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14:paraId="192C6E91" w14:textId="77777777" w:rsidR="00BB3D8C" w:rsidRPr="004A16B6" w:rsidRDefault="00BB3D8C">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安全生产</w:t>
            </w:r>
          </w:p>
          <w:p w14:paraId="3FB5723E" w14:textId="6E376BF7" w:rsidR="00B103AF" w:rsidRPr="004A16B6" w:rsidRDefault="00BB3D8C">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责任</w:t>
            </w:r>
            <w:r w:rsidR="0088113E" w:rsidRPr="004A16B6">
              <w:rPr>
                <w:rFonts w:ascii="宋体" w:eastAsia="宋体" w:hAnsi="宋体" w:cs="宋体" w:hint="eastAsia"/>
                <w:kern w:val="0"/>
                <w:sz w:val="20"/>
                <w:szCs w:val="20"/>
              </w:rPr>
              <w:t>制</w:t>
            </w:r>
            <w:r w:rsidR="00D45B60" w:rsidRPr="004A16B6">
              <w:rPr>
                <w:rFonts w:ascii="宋体" w:eastAsia="宋体" w:hAnsi="宋体" w:cs="宋体" w:hint="eastAsia"/>
                <w:kern w:val="0"/>
                <w:sz w:val="20"/>
                <w:szCs w:val="20"/>
              </w:rPr>
              <w:br/>
              <w:t>（20分）</w:t>
            </w:r>
          </w:p>
        </w:tc>
        <w:tc>
          <w:tcPr>
            <w:tcW w:w="7889" w:type="dxa"/>
            <w:tcBorders>
              <w:top w:val="nil"/>
              <w:left w:val="nil"/>
              <w:bottom w:val="single" w:sz="4" w:space="0" w:color="auto"/>
              <w:right w:val="single" w:sz="4" w:space="0" w:color="auto"/>
            </w:tcBorders>
            <w:shd w:val="clear" w:color="auto" w:fill="auto"/>
          </w:tcPr>
          <w:p w14:paraId="2EEC97A8" w14:textId="77777777" w:rsidR="00B103AF" w:rsidRPr="004A16B6" w:rsidRDefault="00D45B60">
            <w:pPr>
              <w:widowControl/>
              <w:spacing w:after="240"/>
              <w:jc w:val="left"/>
              <w:rPr>
                <w:rFonts w:ascii="宋体" w:eastAsia="宋体" w:hAnsi="宋体" w:cs="宋体"/>
                <w:kern w:val="0"/>
                <w:sz w:val="20"/>
                <w:szCs w:val="20"/>
              </w:rPr>
            </w:pPr>
            <w:r w:rsidRPr="004A16B6">
              <w:rPr>
                <w:rFonts w:ascii="宋体" w:eastAsia="宋体" w:hAnsi="宋体" w:cs="宋体" w:hint="eastAsia"/>
                <w:kern w:val="0"/>
                <w:sz w:val="20"/>
                <w:szCs w:val="20"/>
              </w:rPr>
              <w:t>安质部扣分项：</w:t>
            </w:r>
            <w:r w:rsidRPr="004A16B6">
              <w:rPr>
                <w:rFonts w:ascii="宋体" w:eastAsia="宋体" w:hAnsi="宋体" w:cs="宋体" w:hint="eastAsia"/>
                <w:kern w:val="0"/>
                <w:sz w:val="20"/>
                <w:szCs w:val="20"/>
              </w:rPr>
              <w:br/>
              <w:t>1、每发生1起一般安全、质量、环保事故，扣5分。</w:t>
            </w:r>
            <w:r w:rsidRPr="004A16B6">
              <w:rPr>
                <w:rFonts w:ascii="宋体" w:eastAsia="宋体" w:hAnsi="宋体" w:cs="宋体" w:hint="eastAsia"/>
                <w:kern w:val="0"/>
                <w:sz w:val="20"/>
                <w:szCs w:val="20"/>
              </w:rPr>
              <w:br/>
              <w:t>2、发生1起较大安全、质量事故，扣10分。</w:t>
            </w:r>
            <w:r w:rsidRPr="004A16B6">
              <w:rPr>
                <w:rFonts w:ascii="宋体" w:eastAsia="宋体" w:hAnsi="宋体" w:cs="宋体" w:hint="eastAsia"/>
                <w:kern w:val="0"/>
                <w:sz w:val="20"/>
                <w:szCs w:val="20"/>
              </w:rPr>
              <w:br/>
              <w:t>3、发生事故瞒报，或未及时上报，每次扣5分。</w:t>
            </w:r>
            <w:r w:rsidRPr="004A16B6">
              <w:rPr>
                <w:rFonts w:ascii="宋体" w:eastAsia="宋体" w:hAnsi="宋体" w:cs="宋体" w:hint="eastAsia"/>
                <w:kern w:val="0"/>
                <w:sz w:val="20"/>
                <w:szCs w:val="20"/>
              </w:rPr>
              <w:br/>
              <w:t>4、发生事故后，未及时督促分包单位整改，每次扣5分</w:t>
            </w:r>
            <w:r w:rsidRPr="004A16B6">
              <w:rPr>
                <w:rFonts w:ascii="宋体" w:eastAsia="宋体" w:hAnsi="宋体" w:cs="宋体" w:hint="eastAsia"/>
                <w:kern w:val="0"/>
                <w:sz w:val="20"/>
                <w:szCs w:val="20"/>
              </w:rPr>
              <w:br/>
              <w:t>5、质量缺陷、安全隐患未及时督促分包单位处理，每次扣2分</w:t>
            </w:r>
            <w:r w:rsidRPr="004A16B6">
              <w:rPr>
                <w:rFonts w:ascii="宋体" w:eastAsia="宋体" w:hAnsi="宋体" w:cs="宋体" w:hint="eastAsia"/>
                <w:kern w:val="0"/>
                <w:sz w:val="20"/>
                <w:szCs w:val="20"/>
              </w:rPr>
              <w:br/>
              <w:t>6、个人被台州市市政公用工程质量监督站等上级单位发现存在严重失职并被扣除信用分数的，扣20分。</w:t>
            </w:r>
            <w:r w:rsidRPr="004A16B6">
              <w:rPr>
                <w:rFonts w:ascii="宋体" w:eastAsia="宋体" w:hAnsi="宋体" w:cs="宋体" w:hint="eastAsia"/>
                <w:kern w:val="0"/>
                <w:sz w:val="20"/>
                <w:szCs w:val="20"/>
              </w:rPr>
              <w:br/>
              <w:t>7、质量验收不及时、不认真，影响工程正常进行，每次扣2分。</w:t>
            </w:r>
            <w:r w:rsidRPr="004A16B6">
              <w:rPr>
                <w:rFonts w:ascii="宋体" w:eastAsia="宋体" w:hAnsi="宋体" w:cs="宋体" w:hint="eastAsia"/>
                <w:kern w:val="0"/>
                <w:sz w:val="20"/>
                <w:szCs w:val="20"/>
              </w:rPr>
              <w:br/>
              <w:t>8、绩效考核完成不及时，每延期一天扣3分。</w:t>
            </w:r>
            <w:r w:rsidRPr="004A16B6">
              <w:rPr>
                <w:rFonts w:ascii="宋体" w:eastAsia="宋体" w:hAnsi="宋体" w:cs="宋体" w:hint="eastAsia"/>
                <w:kern w:val="0"/>
                <w:sz w:val="20"/>
                <w:szCs w:val="20"/>
              </w:rPr>
              <w:br/>
              <w:t>9、月度任务清单上报不及时的，每延期一天扣2分。</w:t>
            </w:r>
          </w:p>
        </w:tc>
        <w:tc>
          <w:tcPr>
            <w:tcW w:w="1451" w:type="dxa"/>
            <w:tcBorders>
              <w:top w:val="nil"/>
              <w:left w:val="nil"/>
              <w:bottom w:val="single" w:sz="4" w:space="0" w:color="auto"/>
              <w:right w:val="single" w:sz="4" w:space="0" w:color="auto"/>
            </w:tcBorders>
            <w:shd w:val="clear" w:color="auto" w:fill="auto"/>
            <w:vAlign w:val="center"/>
          </w:tcPr>
          <w:p w14:paraId="4582C76C"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45294756"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5BA2848F" w14:textId="77777777" w:rsidR="00B103AF" w:rsidRPr="004A16B6" w:rsidRDefault="00B103AF">
            <w:pPr>
              <w:widowControl/>
              <w:jc w:val="left"/>
              <w:rPr>
                <w:rFonts w:ascii="宋体" w:eastAsia="宋体" w:hAnsi="宋体" w:cs="宋体"/>
                <w:kern w:val="0"/>
                <w:sz w:val="20"/>
                <w:szCs w:val="20"/>
              </w:rPr>
            </w:pPr>
          </w:p>
        </w:tc>
      </w:tr>
      <w:tr w:rsidR="004A16B6" w:rsidRPr="004A16B6" w14:paraId="19F3B8A8" w14:textId="77777777">
        <w:trPr>
          <w:trHeight w:val="841"/>
        </w:trPr>
        <w:tc>
          <w:tcPr>
            <w:tcW w:w="1320" w:type="dxa"/>
            <w:vMerge/>
            <w:tcBorders>
              <w:top w:val="nil"/>
              <w:left w:val="single" w:sz="4" w:space="0" w:color="auto"/>
              <w:bottom w:val="single" w:sz="4" w:space="0" w:color="000000"/>
              <w:right w:val="single" w:sz="4" w:space="0" w:color="auto"/>
            </w:tcBorders>
            <w:vAlign w:val="center"/>
          </w:tcPr>
          <w:p w14:paraId="78A6757F" w14:textId="77777777" w:rsidR="00B103AF" w:rsidRPr="004A16B6" w:rsidRDefault="00B103AF">
            <w:pPr>
              <w:widowControl/>
              <w:jc w:val="left"/>
              <w:rPr>
                <w:rFonts w:ascii="宋体" w:eastAsia="宋体" w:hAnsi="宋体" w:cs="宋体"/>
                <w:kern w:val="0"/>
                <w:sz w:val="20"/>
                <w:szCs w:val="20"/>
              </w:rPr>
            </w:pPr>
          </w:p>
        </w:tc>
        <w:tc>
          <w:tcPr>
            <w:tcW w:w="7889" w:type="dxa"/>
            <w:tcBorders>
              <w:top w:val="nil"/>
              <w:left w:val="nil"/>
              <w:bottom w:val="single" w:sz="4" w:space="0" w:color="auto"/>
              <w:right w:val="single" w:sz="4" w:space="0" w:color="auto"/>
            </w:tcBorders>
            <w:shd w:val="clear" w:color="auto" w:fill="auto"/>
          </w:tcPr>
          <w:p w14:paraId="24F6927B"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工程部扣分项：</w:t>
            </w:r>
            <w:r w:rsidRPr="004A16B6">
              <w:rPr>
                <w:rFonts w:ascii="宋体" w:eastAsia="宋体" w:hAnsi="宋体" w:cs="宋体" w:hint="eastAsia"/>
                <w:kern w:val="0"/>
                <w:sz w:val="20"/>
                <w:szCs w:val="20"/>
              </w:rPr>
              <w:br/>
              <w:t>1、工程进度计划上报未及时上报，每次扣5分。</w:t>
            </w:r>
            <w:r w:rsidRPr="004A16B6">
              <w:rPr>
                <w:rFonts w:ascii="宋体" w:eastAsia="宋体" w:hAnsi="宋体" w:cs="宋体" w:hint="eastAsia"/>
                <w:kern w:val="0"/>
                <w:sz w:val="20"/>
                <w:szCs w:val="20"/>
              </w:rPr>
              <w:br/>
              <w:t>2、由于管理原因造成进度滞后，每次扣3分。</w:t>
            </w:r>
            <w:r w:rsidRPr="004A16B6">
              <w:rPr>
                <w:rFonts w:ascii="宋体" w:eastAsia="宋体" w:hAnsi="宋体" w:cs="宋体" w:hint="eastAsia"/>
                <w:kern w:val="0"/>
                <w:sz w:val="20"/>
                <w:szCs w:val="20"/>
              </w:rPr>
              <w:br/>
              <w:t>3、工程进度滞后，未按工程实际进展及时调整进度计划，扣5分。</w:t>
            </w:r>
            <w:r w:rsidRPr="004A16B6">
              <w:rPr>
                <w:rFonts w:ascii="宋体" w:eastAsia="宋体" w:hAnsi="宋体" w:cs="宋体" w:hint="eastAsia"/>
                <w:kern w:val="0"/>
                <w:sz w:val="20"/>
                <w:szCs w:val="20"/>
              </w:rPr>
              <w:br/>
              <w:t>4、出现严重未按方案施工的情况，属于一般事故的每起扣5分；属于较大事故的，每起扣10分。</w:t>
            </w:r>
            <w:r w:rsidRPr="004A16B6">
              <w:rPr>
                <w:rFonts w:ascii="宋体" w:eastAsia="宋体" w:hAnsi="宋体" w:cs="宋体" w:hint="eastAsia"/>
                <w:kern w:val="0"/>
                <w:sz w:val="20"/>
                <w:szCs w:val="20"/>
              </w:rPr>
              <w:br/>
              <w:t>5、个人被台州市市政公用工程质量监督站等上级单位发现存在严重失职并被扣除信用</w:t>
            </w:r>
            <w:r w:rsidRPr="004A16B6">
              <w:rPr>
                <w:rFonts w:ascii="宋体" w:eastAsia="宋体" w:hAnsi="宋体" w:cs="宋体" w:hint="eastAsia"/>
                <w:kern w:val="0"/>
                <w:sz w:val="20"/>
                <w:szCs w:val="20"/>
              </w:rPr>
              <w:lastRenderedPageBreak/>
              <w:t>分数的，扣20分。</w:t>
            </w:r>
            <w:r w:rsidRPr="004A16B6">
              <w:rPr>
                <w:rFonts w:ascii="宋体" w:eastAsia="宋体" w:hAnsi="宋体" w:cs="宋体" w:hint="eastAsia"/>
                <w:kern w:val="0"/>
                <w:sz w:val="20"/>
                <w:szCs w:val="20"/>
              </w:rPr>
              <w:br/>
              <w:t>6、资料管理混乱、未及时存档，扣5分。</w:t>
            </w:r>
          </w:p>
          <w:p w14:paraId="225E5094"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7、质量验收不及时、不认真，影响工程正常进行，每次扣3分。</w:t>
            </w:r>
            <w:r w:rsidRPr="004A16B6">
              <w:rPr>
                <w:rFonts w:ascii="宋体" w:eastAsia="宋体" w:hAnsi="宋体" w:cs="宋体" w:hint="eastAsia"/>
                <w:kern w:val="0"/>
                <w:sz w:val="20"/>
                <w:szCs w:val="20"/>
              </w:rPr>
              <w:br/>
              <w:t>8、绩效考核完成不及时，每延期一天扣3分。</w:t>
            </w:r>
            <w:r w:rsidRPr="004A16B6">
              <w:rPr>
                <w:rFonts w:ascii="宋体" w:eastAsia="宋体" w:hAnsi="宋体" w:cs="宋体" w:hint="eastAsia"/>
                <w:kern w:val="0"/>
                <w:sz w:val="20"/>
                <w:szCs w:val="20"/>
              </w:rPr>
              <w:br/>
              <w:t>9、月度任务清单上报不及时的，每延期一天扣2分。</w:t>
            </w:r>
          </w:p>
        </w:tc>
        <w:tc>
          <w:tcPr>
            <w:tcW w:w="1451" w:type="dxa"/>
            <w:tcBorders>
              <w:top w:val="nil"/>
              <w:left w:val="nil"/>
              <w:bottom w:val="single" w:sz="4" w:space="0" w:color="auto"/>
              <w:right w:val="single" w:sz="4" w:space="0" w:color="auto"/>
            </w:tcBorders>
            <w:shd w:val="clear" w:color="auto" w:fill="auto"/>
            <w:vAlign w:val="center"/>
          </w:tcPr>
          <w:p w14:paraId="1745F3B8" w14:textId="77777777" w:rsidR="00B103AF" w:rsidRPr="004A16B6" w:rsidRDefault="00D45B60">
            <w:pPr>
              <w:widowControl/>
              <w:jc w:val="left"/>
              <w:rPr>
                <w:rFonts w:ascii="宋体" w:eastAsia="宋体" w:hAnsi="宋体" w:cs="宋体"/>
                <w:kern w:val="0"/>
                <w:sz w:val="22"/>
              </w:rPr>
            </w:pPr>
            <w:r w:rsidRPr="004A16B6">
              <w:rPr>
                <w:rFonts w:ascii="宋体" w:eastAsia="宋体" w:hAnsi="宋体" w:cs="宋体" w:hint="eastAsia"/>
                <w:kern w:val="0"/>
                <w:sz w:val="22"/>
              </w:rPr>
              <w:lastRenderedPageBreak/>
              <w:t xml:space="preserve">　</w:t>
            </w:r>
          </w:p>
        </w:tc>
        <w:tc>
          <w:tcPr>
            <w:tcW w:w="1384" w:type="dxa"/>
            <w:tcBorders>
              <w:top w:val="nil"/>
              <w:left w:val="nil"/>
              <w:bottom w:val="single" w:sz="4" w:space="0" w:color="auto"/>
              <w:right w:val="single" w:sz="4" w:space="0" w:color="auto"/>
            </w:tcBorders>
            <w:shd w:val="clear" w:color="auto" w:fill="auto"/>
            <w:vAlign w:val="center"/>
          </w:tcPr>
          <w:p w14:paraId="71A384ED"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292F62F2" w14:textId="77777777" w:rsidR="00B103AF" w:rsidRPr="004A16B6" w:rsidRDefault="00B103AF">
            <w:pPr>
              <w:widowControl/>
              <w:jc w:val="left"/>
              <w:rPr>
                <w:rFonts w:ascii="宋体" w:eastAsia="宋体" w:hAnsi="宋体" w:cs="宋体"/>
                <w:kern w:val="0"/>
                <w:sz w:val="20"/>
                <w:szCs w:val="20"/>
              </w:rPr>
            </w:pPr>
          </w:p>
        </w:tc>
      </w:tr>
      <w:tr w:rsidR="004A16B6" w:rsidRPr="004A16B6" w14:paraId="7EDEEA50" w14:textId="77777777">
        <w:trPr>
          <w:trHeight w:val="3180"/>
        </w:trPr>
        <w:tc>
          <w:tcPr>
            <w:tcW w:w="1320" w:type="dxa"/>
            <w:vMerge/>
            <w:tcBorders>
              <w:top w:val="nil"/>
              <w:left w:val="single" w:sz="4" w:space="0" w:color="auto"/>
              <w:bottom w:val="single" w:sz="4" w:space="0" w:color="000000"/>
              <w:right w:val="single" w:sz="4" w:space="0" w:color="auto"/>
            </w:tcBorders>
            <w:vAlign w:val="center"/>
          </w:tcPr>
          <w:p w14:paraId="35FFB73C" w14:textId="77777777" w:rsidR="00B103AF" w:rsidRPr="004A16B6" w:rsidRDefault="00B103AF">
            <w:pPr>
              <w:widowControl/>
              <w:jc w:val="left"/>
              <w:rPr>
                <w:rFonts w:ascii="宋体" w:eastAsia="宋体" w:hAnsi="宋体" w:cs="宋体"/>
                <w:kern w:val="0"/>
                <w:sz w:val="20"/>
                <w:szCs w:val="20"/>
              </w:rPr>
            </w:pPr>
          </w:p>
        </w:tc>
        <w:tc>
          <w:tcPr>
            <w:tcW w:w="7889" w:type="dxa"/>
            <w:tcBorders>
              <w:top w:val="nil"/>
              <w:left w:val="nil"/>
              <w:bottom w:val="single" w:sz="4" w:space="0" w:color="auto"/>
              <w:right w:val="single" w:sz="4" w:space="0" w:color="auto"/>
            </w:tcBorders>
            <w:shd w:val="clear" w:color="auto" w:fill="auto"/>
          </w:tcPr>
          <w:p w14:paraId="2E254719"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合约部扣分项：</w:t>
            </w:r>
            <w:r w:rsidRPr="004A16B6">
              <w:rPr>
                <w:rFonts w:ascii="宋体" w:eastAsia="宋体" w:hAnsi="宋体" w:cs="宋体" w:hint="eastAsia"/>
                <w:kern w:val="0"/>
                <w:sz w:val="20"/>
                <w:szCs w:val="20"/>
              </w:rPr>
              <w:br/>
              <w:t>1、发生农民工讨薪事件，每起扣3分。</w:t>
            </w:r>
            <w:r w:rsidRPr="004A16B6">
              <w:rPr>
                <w:rFonts w:ascii="宋体" w:eastAsia="宋体" w:hAnsi="宋体" w:cs="宋体" w:hint="eastAsia"/>
                <w:kern w:val="0"/>
                <w:sz w:val="20"/>
                <w:szCs w:val="20"/>
              </w:rPr>
              <w:br/>
              <w:t>2、工程经济签证资料与工程进度不同步，每项扣5分。</w:t>
            </w:r>
            <w:r w:rsidRPr="004A16B6">
              <w:rPr>
                <w:rFonts w:ascii="宋体" w:eastAsia="宋体" w:hAnsi="宋体" w:cs="宋体" w:hint="eastAsia"/>
                <w:kern w:val="0"/>
                <w:sz w:val="20"/>
                <w:szCs w:val="20"/>
              </w:rPr>
              <w:br/>
              <w:t>3、对重大工程造价问题、成本异常情况没有上报上级领导，每次扣5分。</w:t>
            </w:r>
            <w:r w:rsidRPr="004A16B6">
              <w:rPr>
                <w:rFonts w:ascii="宋体" w:eastAsia="宋体" w:hAnsi="宋体" w:cs="宋体" w:hint="eastAsia"/>
                <w:kern w:val="0"/>
                <w:sz w:val="20"/>
                <w:szCs w:val="20"/>
              </w:rPr>
              <w:br/>
              <w:t>4、由于图纸掌握不透等原因致使工程量计算有误，每项扣2分。</w:t>
            </w:r>
            <w:r w:rsidRPr="004A16B6">
              <w:rPr>
                <w:rFonts w:ascii="宋体" w:eastAsia="宋体" w:hAnsi="宋体" w:cs="宋体" w:hint="eastAsia"/>
                <w:kern w:val="0"/>
                <w:sz w:val="20"/>
                <w:szCs w:val="20"/>
              </w:rPr>
              <w:br/>
              <w:t>5、编制的工程施工产值、市场计划报表不准确，每次扣4分。</w:t>
            </w:r>
            <w:r w:rsidRPr="004A16B6">
              <w:rPr>
                <w:rFonts w:ascii="宋体" w:eastAsia="宋体" w:hAnsi="宋体" w:cs="宋体" w:hint="eastAsia"/>
                <w:kern w:val="0"/>
                <w:sz w:val="20"/>
                <w:szCs w:val="20"/>
              </w:rPr>
              <w:br/>
              <w:t>6、未对分包工程结算按程序办理，每次扣5分。</w:t>
            </w:r>
            <w:r w:rsidRPr="004A16B6">
              <w:rPr>
                <w:rFonts w:ascii="宋体" w:eastAsia="宋体" w:hAnsi="宋体" w:cs="宋体" w:hint="eastAsia"/>
                <w:kern w:val="0"/>
                <w:sz w:val="20"/>
                <w:szCs w:val="20"/>
              </w:rPr>
              <w:br/>
              <w:t>7、对工程造价信息收集不及时，造价政策动态把握不确定，每项扣2分。</w:t>
            </w:r>
            <w:r w:rsidRPr="004A16B6">
              <w:rPr>
                <w:rFonts w:ascii="宋体" w:eastAsia="宋体" w:hAnsi="宋体" w:cs="宋体" w:hint="eastAsia"/>
                <w:kern w:val="0"/>
                <w:sz w:val="20"/>
                <w:szCs w:val="20"/>
              </w:rPr>
              <w:br/>
              <w:t>8、对各种工程造价原始资料保存不全面，每次扣2分。</w:t>
            </w:r>
            <w:r w:rsidRPr="004A16B6">
              <w:rPr>
                <w:rFonts w:ascii="宋体" w:eastAsia="宋体" w:hAnsi="宋体" w:cs="宋体" w:hint="eastAsia"/>
                <w:kern w:val="0"/>
                <w:sz w:val="20"/>
                <w:szCs w:val="20"/>
              </w:rPr>
              <w:br/>
              <w:t>9、招标程序不符合规定，合同签署不符合规定，扣5分。</w:t>
            </w:r>
          </w:p>
          <w:p w14:paraId="67255CCD"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10、质量验收不及时、不认真，影响工程正常进行，每次扣3分。</w:t>
            </w:r>
            <w:r w:rsidRPr="004A16B6">
              <w:rPr>
                <w:rFonts w:ascii="宋体" w:eastAsia="宋体" w:hAnsi="宋体" w:cs="宋体" w:hint="eastAsia"/>
                <w:kern w:val="0"/>
                <w:sz w:val="20"/>
                <w:szCs w:val="20"/>
              </w:rPr>
              <w:br/>
              <w:t>11、绩效考核完成不及时，每延期一天扣3分。</w:t>
            </w:r>
            <w:r w:rsidRPr="004A16B6">
              <w:rPr>
                <w:rFonts w:ascii="宋体" w:eastAsia="宋体" w:hAnsi="宋体" w:cs="宋体" w:hint="eastAsia"/>
                <w:kern w:val="0"/>
                <w:sz w:val="20"/>
                <w:szCs w:val="20"/>
              </w:rPr>
              <w:br/>
              <w:t>12、月度任务清单上报不及时的，每延期一天扣2分。</w:t>
            </w:r>
          </w:p>
        </w:tc>
        <w:tc>
          <w:tcPr>
            <w:tcW w:w="1451" w:type="dxa"/>
            <w:tcBorders>
              <w:top w:val="nil"/>
              <w:left w:val="nil"/>
              <w:bottom w:val="single" w:sz="4" w:space="0" w:color="auto"/>
              <w:right w:val="single" w:sz="4" w:space="0" w:color="auto"/>
            </w:tcBorders>
            <w:shd w:val="clear" w:color="auto" w:fill="auto"/>
            <w:vAlign w:val="center"/>
          </w:tcPr>
          <w:p w14:paraId="1F6612B2" w14:textId="77777777" w:rsidR="00B103AF" w:rsidRPr="004A16B6" w:rsidRDefault="00D45B60">
            <w:pPr>
              <w:widowControl/>
              <w:jc w:val="left"/>
              <w:rPr>
                <w:rFonts w:ascii="宋体" w:eastAsia="宋体" w:hAnsi="宋体" w:cs="宋体"/>
                <w:kern w:val="0"/>
                <w:sz w:val="22"/>
              </w:rPr>
            </w:pPr>
            <w:r w:rsidRPr="004A16B6">
              <w:rPr>
                <w:rFonts w:ascii="宋体" w:eastAsia="宋体" w:hAnsi="宋体" w:cs="宋体" w:hint="eastAsia"/>
                <w:kern w:val="0"/>
                <w:sz w:val="22"/>
              </w:rPr>
              <w:t xml:space="preserve">　</w:t>
            </w:r>
          </w:p>
        </w:tc>
        <w:tc>
          <w:tcPr>
            <w:tcW w:w="1384" w:type="dxa"/>
            <w:tcBorders>
              <w:top w:val="nil"/>
              <w:left w:val="nil"/>
              <w:bottom w:val="single" w:sz="4" w:space="0" w:color="auto"/>
              <w:right w:val="single" w:sz="4" w:space="0" w:color="auto"/>
            </w:tcBorders>
            <w:shd w:val="clear" w:color="auto" w:fill="auto"/>
            <w:vAlign w:val="center"/>
          </w:tcPr>
          <w:p w14:paraId="29E7F18F"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422ACBF2" w14:textId="77777777" w:rsidR="00B103AF" w:rsidRPr="004A16B6" w:rsidRDefault="00B103AF">
            <w:pPr>
              <w:widowControl/>
              <w:jc w:val="left"/>
              <w:rPr>
                <w:rFonts w:ascii="宋体" w:eastAsia="宋体" w:hAnsi="宋体" w:cs="宋体"/>
                <w:kern w:val="0"/>
                <w:sz w:val="20"/>
                <w:szCs w:val="20"/>
              </w:rPr>
            </w:pPr>
          </w:p>
        </w:tc>
      </w:tr>
      <w:tr w:rsidR="004A16B6" w:rsidRPr="004A16B6" w14:paraId="4ED348D7" w14:textId="77777777">
        <w:trPr>
          <w:trHeight w:val="1124"/>
        </w:trPr>
        <w:tc>
          <w:tcPr>
            <w:tcW w:w="1320" w:type="dxa"/>
            <w:vMerge/>
            <w:tcBorders>
              <w:top w:val="nil"/>
              <w:left w:val="single" w:sz="4" w:space="0" w:color="auto"/>
              <w:bottom w:val="single" w:sz="4" w:space="0" w:color="000000"/>
              <w:right w:val="single" w:sz="4" w:space="0" w:color="auto"/>
            </w:tcBorders>
            <w:vAlign w:val="center"/>
          </w:tcPr>
          <w:p w14:paraId="48CFF260" w14:textId="77777777" w:rsidR="00B103AF" w:rsidRPr="004A16B6" w:rsidRDefault="00B103AF">
            <w:pPr>
              <w:widowControl/>
              <w:jc w:val="left"/>
              <w:rPr>
                <w:rFonts w:ascii="宋体" w:eastAsia="宋体" w:hAnsi="宋体" w:cs="宋体"/>
                <w:kern w:val="0"/>
                <w:sz w:val="20"/>
                <w:szCs w:val="20"/>
              </w:rPr>
            </w:pPr>
          </w:p>
        </w:tc>
        <w:tc>
          <w:tcPr>
            <w:tcW w:w="7889" w:type="dxa"/>
            <w:tcBorders>
              <w:top w:val="nil"/>
              <w:left w:val="nil"/>
              <w:bottom w:val="single" w:sz="4" w:space="0" w:color="auto"/>
              <w:right w:val="single" w:sz="4" w:space="0" w:color="auto"/>
            </w:tcBorders>
            <w:shd w:val="clear" w:color="auto" w:fill="auto"/>
          </w:tcPr>
          <w:p w14:paraId="6C923BB1"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物资部扣分项：</w:t>
            </w:r>
          </w:p>
          <w:p w14:paraId="4108E7F1"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1、拌和站每发生1起一般安全、质量、环保事故，扣5分。</w:t>
            </w:r>
          </w:p>
          <w:p w14:paraId="0DB6DF19"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2、拌和站发生1起较大安全、质量事故，扣10分。</w:t>
            </w:r>
          </w:p>
          <w:p w14:paraId="3B996DB1"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3、发生事故瞒报，或未及时上报，每次扣5分。</w:t>
            </w:r>
          </w:p>
          <w:p w14:paraId="0811EE34"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4、发生事故后，未及时督促拌和站整改，每次扣5分。</w:t>
            </w:r>
          </w:p>
          <w:p w14:paraId="32EBFEA2"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5、由于管理原因造成现场原材料停供，停窝工，每次扣3分。</w:t>
            </w:r>
            <w:r w:rsidRPr="004A16B6">
              <w:rPr>
                <w:rFonts w:ascii="宋体" w:eastAsia="宋体" w:hAnsi="宋体" w:cs="宋体" w:hint="eastAsia"/>
                <w:kern w:val="0"/>
                <w:sz w:val="20"/>
                <w:szCs w:val="20"/>
              </w:rPr>
              <w:br w:type="page"/>
            </w:r>
          </w:p>
          <w:p w14:paraId="22945A1B"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6、材料供应商调查、评价有误，每次扣3分。</w:t>
            </w:r>
            <w:r w:rsidRPr="004A16B6">
              <w:rPr>
                <w:rFonts w:ascii="宋体" w:eastAsia="宋体" w:hAnsi="宋体" w:cs="宋体" w:hint="eastAsia"/>
                <w:kern w:val="0"/>
                <w:sz w:val="20"/>
                <w:szCs w:val="20"/>
              </w:rPr>
              <w:br w:type="page"/>
            </w:r>
          </w:p>
          <w:p w14:paraId="30517BB3"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7、材料采购未按材料管理原则办事，每次扣5分。</w:t>
            </w:r>
          </w:p>
          <w:p w14:paraId="41035D37"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8、材料采购财务手续办理不及时、不规范，每次扣3分。</w:t>
            </w:r>
          </w:p>
          <w:p w14:paraId="391BE2FE"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lastRenderedPageBreak/>
              <w:br w:type="page"/>
              <w:t>9、材料市场询价不实，每次扣3分。</w:t>
            </w:r>
            <w:r w:rsidRPr="004A16B6">
              <w:rPr>
                <w:rFonts w:ascii="宋体" w:eastAsia="宋体" w:hAnsi="宋体" w:cs="宋体" w:hint="eastAsia"/>
                <w:kern w:val="0"/>
                <w:sz w:val="20"/>
                <w:szCs w:val="20"/>
              </w:rPr>
              <w:br w:type="page"/>
            </w:r>
          </w:p>
          <w:p w14:paraId="7DE00635"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10、材料实物与帐表不符，每项扣2分。</w:t>
            </w:r>
            <w:r w:rsidRPr="004A16B6">
              <w:rPr>
                <w:rFonts w:ascii="宋体" w:eastAsia="宋体" w:hAnsi="宋体" w:cs="宋体" w:hint="eastAsia"/>
                <w:kern w:val="0"/>
                <w:sz w:val="20"/>
                <w:szCs w:val="20"/>
              </w:rPr>
              <w:br w:type="page"/>
            </w:r>
          </w:p>
          <w:p w14:paraId="165B1A97"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11、材料使用现场浪费严重、工完场清较差，每次扣2分。</w:t>
            </w:r>
          </w:p>
          <w:p w14:paraId="4017C5BB"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12、材料计划不及时，造成停窝工，每次扣2分。</w:t>
            </w:r>
          </w:p>
          <w:p w14:paraId="6B097D95"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13、招标程序不符合规定，合同签署不符合规定，扣5分。</w:t>
            </w:r>
          </w:p>
          <w:p w14:paraId="6623B77C"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14、质量验收不及时、不认真，影响工程正常进行，每次扣3分。</w:t>
            </w:r>
          </w:p>
          <w:p w14:paraId="034301B8"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15、绩效考核完成不及时，每延期一天扣3分。</w:t>
            </w:r>
            <w:r w:rsidRPr="004A16B6">
              <w:rPr>
                <w:rFonts w:ascii="宋体" w:eastAsia="宋体" w:hAnsi="宋体" w:cs="宋体" w:hint="eastAsia"/>
                <w:kern w:val="0"/>
                <w:sz w:val="20"/>
                <w:szCs w:val="20"/>
              </w:rPr>
              <w:br w:type="page"/>
            </w:r>
          </w:p>
          <w:p w14:paraId="3CA59203"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16、月度任务清单上报不及时的，每延期一天扣2分。</w:t>
            </w:r>
            <w:r w:rsidRPr="004A16B6">
              <w:rPr>
                <w:rFonts w:ascii="宋体" w:eastAsia="宋体" w:hAnsi="宋体" w:cs="宋体" w:hint="eastAsia"/>
                <w:kern w:val="0"/>
                <w:sz w:val="20"/>
                <w:szCs w:val="20"/>
              </w:rPr>
              <w:br w:type="page"/>
            </w:r>
            <w:r w:rsidRPr="004A16B6">
              <w:rPr>
                <w:rFonts w:ascii="宋体" w:eastAsia="宋体" w:hAnsi="宋体" w:cs="宋体" w:hint="eastAsia"/>
                <w:kern w:val="0"/>
                <w:sz w:val="20"/>
                <w:szCs w:val="20"/>
              </w:rPr>
              <w:br w:type="page"/>
            </w:r>
          </w:p>
        </w:tc>
        <w:tc>
          <w:tcPr>
            <w:tcW w:w="1451" w:type="dxa"/>
            <w:tcBorders>
              <w:top w:val="nil"/>
              <w:left w:val="nil"/>
              <w:bottom w:val="single" w:sz="4" w:space="0" w:color="auto"/>
              <w:right w:val="single" w:sz="4" w:space="0" w:color="auto"/>
            </w:tcBorders>
            <w:shd w:val="clear" w:color="auto" w:fill="auto"/>
            <w:vAlign w:val="center"/>
          </w:tcPr>
          <w:p w14:paraId="36DF5057" w14:textId="77777777" w:rsidR="00B103AF" w:rsidRPr="004A16B6" w:rsidRDefault="00D45B60">
            <w:pPr>
              <w:widowControl/>
              <w:jc w:val="left"/>
              <w:rPr>
                <w:rFonts w:ascii="宋体" w:eastAsia="宋体" w:hAnsi="宋体" w:cs="宋体"/>
                <w:kern w:val="0"/>
                <w:sz w:val="22"/>
              </w:rPr>
            </w:pPr>
            <w:r w:rsidRPr="004A16B6">
              <w:rPr>
                <w:rFonts w:ascii="宋体" w:eastAsia="宋体" w:hAnsi="宋体" w:cs="宋体" w:hint="eastAsia"/>
                <w:kern w:val="0"/>
                <w:sz w:val="22"/>
              </w:rPr>
              <w:lastRenderedPageBreak/>
              <w:t xml:space="preserve">　</w:t>
            </w:r>
          </w:p>
        </w:tc>
        <w:tc>
          <w:tcPr>
            <w:tcW w:w="1384" w:type="dxa"/>
            <w:tcBorders>
              <w:top w:val="nil"/>
              <w:left w:val="nil"/>
              <w:bottom w:val="single" w:sz="4" w:space="0" w:color="auto"/>
              <w:right w:val="single" w:sz="4" w:space="0" w:color="auto"/>
            </w:tcBorders>
            <w:shd w:val="clear" w:color="auto" w:fill="auto"/>
            <w:vAlign w:val="center"/>
          </w:tcPr>
          <w:p w14:paraId="3019DC85"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6B2D95A8" w14:textId="77777777" w:rsidR="00B103AF" w:rsidRPr="004A16B6" w:rsidRDefault="00B103AF">
            <w:pPr>
              <w:widowControl/>
              <w:jc w:val="left"/>
              <w:rPr>
                <w:rFonts w:ascii="宋体" w:eastAsia="宋体" w:hAnsi="宋体" w:cs="宋体"/>
                <w:kern w:val="0"/>
                <w:sz w:val="20"/>
                <w:szCs w:val="20"/>
              </w:rPr>
            </w:pPr>
          </w:p>
        </w:tc>
      </w:tr>
      <w:tr w:rsidR="004A16B6" w:rsidRPr="004A16B6" w14:paraId="32BCA3A4" w14:textId="77777777">
        <w:trPr>
          <w:trHeight w:val="841"/>
        </w:trPr>
        <w:tc>
          <w:tcPr>
            <w:tcW w:w="1320" w:type="dxa"/>
            <w:vMerge/>
            <w:tcBorders>
              <w:top w:val="nil"/>
              <w:left w:val="single" w:sz="4" w:space="0" w:color="auto"/>
              <w:bottom w:val="single" w:sz="4" w:space="0" w:color="000000"/>
              <w:right w:val="single" w:sz="4" w:space="0" w:color="auto"/>
            </w:tcBorders>
            <w:vAlign w:val="center"/>
          </w:tcPr>
          <w:p w14:paraId="1A9E2EDC" w14:textId="77777777" w:rsidR="00B103AF" w:rsidRPr="004A16B6" w:rsidRDefault="00B103AF">
            <w:pPr>
              <w:widowControl/>
              <w:jc w:val="left"/>
              <w:rPr>
                <w:rFonts w:ascii="宋体" w:eastAsia="宋体" w:hAnsi="宋体" w:cs="宋体"/>
                <w:kern w:val="0"/>
                <w:sz w:val="20"/>
                <w:szCs w:val="20"/>
              </w:rPr>
            </w:pPr>
          </w:p>
        </w:tc>
        <w:tc>
          <w:tcPr>
            <w:tcW w:w="7889" w:type="dxa"/>
            <w:tcBorders>
              <w:top w:val="nil"/>
              <w:left w:val="nil"/>
              <w:bottom w:val="single" w:sz="4" w:space="0" w:color="auto"/>
              <w:right w:val="single" w:sz="4" w:space="0" w:color="auto"/>
            </w:tcBorders>
            <w:shd w:val="clear" w:color="auto" w:fill="auto"/>
          </w:tcPr>
          <w:p w14:paraId="41785DBA" w14:textId="54E5E319"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分部扣分项：</w:t>
            </w:r>
            <w:r w:rsidRPr="004A16B6">
              <w:rPr>
                <w:rFonts w:ascii="宋体" w:eastAsia="宋体" w:hAnsi="宋体" w:cs="宋体" w:hint="eastAsia"/>
                <w:kern w:val="0"/>
                <w:sz w:val="20"/>
                <w:szCs w:val="20"/>
              </w:rPr>
              <w:br/>
              <w:t>1、分管工区每发生1起一般安全、质量、环保事故，扣10分。</w:t>
            </w:r>
            <w:r w:rsidRPr="004A16B6">
              <w:rPr>
                <w:rFonts w:ascii="宋体" w:eastAsia="宋体" w:hAnsi="宋体" w:cs="宋体" w:hint="eastAsia"/>
                <w:kern w:val="0"/>
                <w:sz w:val="20"/>
                <w:szCs w:val="20"/>
              </w:rPr>
              <w:br/>
              <w:t>2、分管工区发生1起较大安全、质量事故，扣20分。</w:t>
            </w:r>
            <w:r w:rsidRPr="004A16B6">
              <w:rPr>
                <w:rFonts w:ascii="宋体" w:eastAsia="宋体" w:hAnsi="宋体" w:cs="宋体" w:hint="eastAsia"/>
                <w:kern w:val="0"/>
                <w:sz w:val="20"/>
                <w:szCs w:val="20"/>
              </w:rPr>
              <w:br/>
              <w:t>3、发生事故瞒报，或未及时上报，扣10分。</w:t>
            </w:r>
            <w:r w:rsidRPr="004A16B6">
              <w:rPr>
                <w:rFonts w:ascii="宋体" w:eastAsia="宋体" w:hAnsi="宋体" w:cs="宋体" w:hint="eastAsia"/>
                <w:kern w:val="0"/>
                <w:sz w:val="20"/>
                <w:szCs w:val="20"/>
              </w:rPr>
              <w:br/>
              <w:t>4、发生的事故未及时督促分包单位整改，每次扣5分。</w:t>
            </w:r>
            <w:r w:rsidRPr="004A16B6">
              <w:rPr>
                <w:rFonts w:ascii="宋体" w:eastAsia="宋体" w:hAnsi="宋体" w:cs="宋体" w:hint="eastAsia"/>
                <w:kern w:val="0"/>
                <w:sz w:val="20"/>
                <w:szCs w:val="20"/>
              </w:rPr>
              <w:br/>
              <w:t>5、由于管理原因造成进度滞后，且未及时向领导汇报滞后原因，每次扣5分。</w:t>
            </w:r>
            <w:r w:rsidRPr="004A16B6">
              <w:rPr>
                <w:rFonts w:ascii="宋体" w:eastAsia="宋体" w:hAnsi="宋体" w:cs="宋体" w:hint="eastAsia"/>
                <w:kern w:val="0"/>
                <w:sz w:val="20"/>
                <w:szCs w:val="20"/>
              </w:rPr>
              <w:br/>
              <w:t>6、质量缺陷、安全隐患未及时督促分包单位处理，每次扣2分。</w:t>
            </w:r>
            <w:r w:rsidRPr="004A16B6">
              <w:rPr>
                <w:rFonts w:ascii="宋体" w:eastAsia="宋体" w:hAnsi="宋体" w:cs="宋体" w:hint="eastAsia"/>
                <w:kern w:val="0"/>
                <w:sz w:val="20"/>
                <w:szCs w:val="20"/>
              </w:rPr>
              <w:br/>
              <w:t>7、</w:t>
            </w:r>
            <w:r w:rsidR="0068621D" w:rsidRPr="004A16B6">
              <w:rPr>
                <w:rFonts w:ascii="宋体" w:eastAsia="宋体" w:hAnsi="宋体" w:cs="宋体" w:hint="eastAsia"/>
                <w:kern w:val="0"/>
                <w:sz w:val="20"/>
                <w:szCs w:val="20"/>
              </w:rPr>
              <w:t>总承包部</w:t>
            </w:r>
            <w:r w:rsidRPr="004A16B6">
              <w:rPr>
                <w:rFonts w:ascii="宋体" w:eastAsia="宋体" w:hAnsi="宋体" w:cs="宋体" w:hint="eastAsia"/>
                <w:kern w:val="0"/>
                <w:sz w:val="20"/>
                <w:szCs w:val="20"/>
              </w:rPr>
              <w:t>季度劳动竞赛排名6-8名，扣5分。</w:t>
            </w:r>
            <w:r w:rsidRPr="004A16B6">
              <w:rPr>
                <w:rFonts w:ascii="宋体" w:eastAsia="宋体" w:hAnsi="宋体" w:cs="宋体" w:hint="eastAsia"/>
                <w:kern w:val="0"/>
                <w:sz w:val="20"/>
                <w:szCs w:val="20"/>
              </w:rPr>
              <w:br/>
              <w:t>8、</w:t>
            </w:r>
            <w:r w:rsidR="0068621D" w:rsidRPr="004A16B6">
              <w:rPr>
                <w:rFonts w:ascii="宋体" w:eastAsia="宋体" w:hAnsi="宋体" w:cs="宋体" w:hint="eastAsia"/>
                <w:kern w:val="0"/>
                <w:sz w:val="20"/>
                <w:szCs w:val="20"/>
              </w:rPr>
              <w:t>总承包部</w:t>
            </w:r>
            <w:r w:rsidRPr="004A16B6">
              <w:rPr>
                <w:rFonts w:ascii="宋体" w:eastAsia="宋体" w:hAnsi="宋体" w:cs="宋体" w:hint="eastAsia"/>
                <w:kern w:val="0"/>
                <w:sz w:val="20"/>
                <w:szCs w:val="20"/>
              </w:rPr>
              <w:t>季度劳动竞赛排名9-11名，扣8-10分。</w:t>
            </w:r>
            <w:r w:rsidRPr="004A16B6">
              <w:rPr>
                <w:rFonts w:ascii="宋体" w:eastAsia="宋体" w:hAnsi="宋体" w:cs="宋体" w:hint="eastAsia"/>
                <w:kern w:val="0"/>
                <w:sz w:val="20"/>
                <w:szCs w:val="20"/>
              </w:rPr>
              <w:br/>
              <w:t>9、工区被台州市政府主管部门停工，扣20分。</w:t>
            </w:r>
            <w:r w:rsidRPr="004A16B6">
              <w:rPr>
                <w:rFonts w:ascii="宋体" w:eastAsia="宋体" w:hAnsi="宋体" w:cs="宋体" w:hint="eastAsia"/>
                <w:kern w:val="0"/>
                <w:sz w:val="20"/>
                <w:szCs w:val="20"/>
              </w:rPr>
              <w:br/>
              <w:t>10、员工被台州市市政公用工程质量监督站等上级单位发现存在严重失职并被扣除信用分数的，扣20分。</w:t>
            </w:r>
          </w:p>
          <w:p w14:paraId="41B07E10"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11、质量验收不及时、不认真，影响工程正常进行，每次扣3分。</w:t>
            </w:r>
            <w:r w:rsidRPr="004A16B6">
              <w:rPr>
                <w:rFonts w:ascii="宋体" w:eastAsia="宋体" w:hAnsi="宋体" w:cs="宋体" w:hint="eastAsia"/>
                <w:kern w:val="0"/>
                <w:sz w:val="20"/>
                <w:szCs w:val="20"/>
              </w:rPr>
              <w:br/>
              <w:t>12、发现隐患问题未及时采取有效整改措施，扣5分。</w:t>
            </w:r>
          </w:p>
          <w:p w14:paraId="2AE10F52"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13、绩效考核完成不及时，每延期一天扣3分。</w:t>
            </w:r>
            <w:r w:rsidRPr="004A16B6">
              <w:rPr>
                <w:rFonts w:ascii="宋体" w:eastAsia="宋体" w:hAnsi="宋体" w:cs="宋体" w:hint="eastAsia"/>
                <w:kern w:val="0"/>
                <w:sz w:val="20"/>
                <w:szCs w:val="20"/>
              </w:rPr>
              <w:br/>
              <w:t>14、月度任务清单上报不及时的，每延期一天扣2分。</w:t>
            </w:r>
          </w:p>
        </w:tc>
        <w:tc>
          <w:tcPr>
            <w:tcW w:w="1451" w:type="dxa"/>
            <w:tcBorders>
              <w:top w:val="nil"/>
              <w:left w:val="nil"/>
              <w:bottom w:val="single" w:sz="4" w:space="0" w:color="auto"/>
              <w:right w:val="single" w:sz="4" w:space="0" w:color="auto"/>
            </w:tcBorders>
            <w:shd w:val="clear" w:color="auto" w:fill="auto"/>
            <w:vAlign w:val="center"/>
          </w:tcPr>
          <w:p w14:paraId="171578A9" w14:textId="77777777" w:rsidR="00B103AF" w:rsidRPr="004A16B6" w:rsidRDefault="00D45B60">
            <w:pPr>
              <w:widowControl/>
              <w:jc w:val="left"/>
              <w:rPr>
                <w:rFonts w:ascii="宋体" w:eastAsia="宋体" w:hAnsi="宋体" w:cs="宋体"/>
                <w:kern w:val="0"/>
                <w:sz w:val="22"/>
              </w:rPr>
            </w:pPr>
            <w:r w:rsidRPr="004A16B6">
              <w:rPr>
                <w:rFonts w:ascii="宋体" w:eastAsia="宋体" w:hAnsi="宋体" w:cs="宋体" w:hint="eastAsia"/>
                <w:kern w:val="0"/>
                <w:sz w:val="22"/>
              </w:rPr>
              <w:t xml:space="preserve">　</w:t>
            </w:r>
          </w:p>
        </w:tc>
        <w:tc>
          <w:tcPr>
            <w:tcW w:w="1384" w:type="dxa"/>
            <w:tcBorders>
              <w:top w:val="nil"/>
              <w:left w:val="nil"/>
              <w:bottom w:val="single" w:sz="4" w:space="0" w:color="auto"/>
              <w:right w:val="single" w:sz="4" w:space="0" w:color="auto"/>
            </w:tcBorders>
            <w:shd w:val="clear" w:color="auto" w:fill="auto"/>
            <w:vAlign w:val="center"/>
          </w:tcPr>
          <w:p w14:paraId="2DC2A3E4"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1F163A05" w14:textId="77777777" w:rsidR="00B103AF" w:rsidRPr="004A16B6" w:rsidRDefault="00B103AF">
            <w:pPr>
              <w:widowControl/>
              <w:jc w:val="left"/>
              <w:rPr>
                <w:rFonts w:ascii="宋体" w:eastAsia="宋体" w:hAnsi="宋体" w:cs="宋体"/>
                <w:kern w:val="0"/>
                <w:sz w:val="20"/>
                <w:szCs w:val="20"/>
              </w:rPr>
            </w:pPr>
          </w:p>
        </w:tc>
      </w:tr>
      <w:tr w:rsidR="004A16B6" w:rsidRPr="004A16B6" w14:paraId="0853FB21" w14:textId="77777777">
        <w:trPr>
          <w:trHeight w:val="833"/>
        </w:trPr>
        <w:tc>
          <w:tcPr>
            <w:tcW w:w="1320" w:type="dxa"/>
            <w:tcBorders>
              <w:top w:val="nil"/>
              <w:left w:val="single" w:sz="4" w:space="0" w:color="auto"/>
              <w:bottom w:val="single" w:sz="4" w:space="0" w:color="auto"/>
              <w:right w:val="single" w:sz="4" w:space="0" w:color="auto"/>
            </w:tcBorders>
            <w:shd w:val="clear" w:color="auto" w:fill="auto"/>
            <w:vAlign w:val="center"/>
          </w:tcPr>
          <w:p w14:paraId="09DE8B8B"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主动性与积极性</w:t>
            </w:r>
            <w:r w:rsidRPr="004A16B6">
              <w:rPr>
                <w:rFonts w:ascii="宋体" w:eastAsia="宋体" w:hAnsi="宋体" w:cs="宋体" w:hint="eastAsia"/>
                <w:kern w:val="0"/>
                <w:sz w:val="20"/>
                <w:szCs w:val="20"/>
              </w:rPr>
              <w:br/>
              <w:t>（10分）</w:t>
            </w:r>
          </w:p>
        </w:tc>
        <w:tc>
          <w:tcPr>
            <w:tcW w:w="7889" w:type="dxa"/>
            <w:tcBorders>
              <w:top w:val="nil"/>
              <w:left w:val="nil"/>
              <w:bottom w:val="single" w:sz="4" w:space="0" w:color="auto"/>
              <w:right w:val="single" w:sz="4" w:space="0" w:color="auto"/>
            </w:tcBorders>
            <w:shd w:val="clear" w:color="auto" w:fill="auto"/>
          </w:tcPr>
          <w:p w14:paraId="399C197B"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1、推诿领导交办的临时性任务，每次扣2分。</w:t>
            </w:r>
            <w:r w:rsidRPr="004A16B6">
              <w:rPr>
                <w:rFonts w:ascii="宋体" w:eastAsia="宋体" w:hAnsi="宋体" w:cs="宋体" w:hint="eastAsia"/>
                <w:kern w:val="0"/>
                <w:sz w:val="20"/>
                <w:szCs w:val="20"/>
              </w:rPr>
              <w:br/>
              <w:t>2、工作挑挑拣拣、避难就易、拖拖延延，每次扣2分。</w:t>
            </w:r>
            <w:r w:rsidRPr="004A16B6">
              <w:rPr>
                <w:rFonts w:ascii="宋体" w:eastAsia="宋体" w:hAnsi="宋体" w:cs="宋体" w:hint="eastAsia"/>
                <w:kern w:val="0"/>
                <w:sz w:val="20"/>
                <w:szCs w:val="20"/>
              </w:rPr>
              <w:br/>
              <w:t>3、带情绪工作，经常性的报怨，有不负责任的言行，每次扣2分。</w:t>
            </w:r>
            <w:r w:rsidRPr="004A16B6">
              <w:rPr>
                <w:rFonts w:ascii="宋体" w:eastAsia="宋体" w:hAnsi="宋体" w:cs="宋体" w:hint="eastAsia"/>
                <w:kern w:val="0"/>
                <w:sz w:val="20"/>
                <w:szCs w:val="20"/>
              </w:rPr>
              <w:br/>
            </w:r>
            <w:r w:rsidRPr="004A16B6">
              <w:rPr>
                <w:rFonts w:ascii="宋体" w:eastAsia="宋体" w:hAnsi="宋体" w:cs="宋体" w:hint="eastAsia"/>
                <w:kern w:val="0"/>
                <w:sz w:val="20"/>
                <w:szCs w:val="20"/>
              </w:rPr>
              <w:lastRenderedPageBreak/>
              <w:t>4、工作会议、活动经常性不参加，扣3-5分。</w:t>
            </w:r>
            <w:r w:rsidRPr="004A16B6">
              <w:rPr>
                <w:rFonts w:ascii="宋体" w:eastAsia="宋体" w:hAnsi="宋体" w:cs="宋体" w:hint="eastAsia"/>
                <w:kern w:val="0"/>
                <w:sz w:val="20"/>
                <w:szCs w:val="20"/>
              </w:rPr>
              <w:br/>
              <w:t>5、领导安排的任务，未及时反馈，扣3-5分。</w:t>
            </w:r>
            <w:r w:rsidRPr="004A16B6">
              <w:rPr>
                <w:rFonts w:ascii="宋体" w:eastAsia="宋体" w:hAnsi="宋体" w:cs="宋体" w:hint="eastAsia"/>
                <w:kern w:val="0"/>
                <w:sz w:val="20"/>
                <w:szCs w:val="20"/>
              </w:rPr>
              <w:br/>
              <w:t>6、工作主要靠命令与指示，扣3-5分。</w:t>
            </w:r>
            <w:r w:rsidRPr="004A16B6">
              <w:rPr>
                <w:rFonts w:ascii="宋体" w:eastAsia="宋体" w:hAnsi="宋体" w:cs="宋体" w:hint="eastAsia"/>
                <w:kern w:val="0"/>
                <w:sz w:val="20"/>
                <w:szCs w:val="20"/>
              </w:rPr>
              <w:br/>
              <w:t>7、需要决策和提出意见时，经常性的不表态，扣3-5分。</w:t>
            </w:r>
            <w:r w:rsidRPr="004A16B6">
              <w:rPr>
                <w:rFonts w:ascii="宋体" w:eastAsia="宋体" w:hAnsi="宋体" w:cs="宋体" w:hint="eastAsia"/>
                <w:kern w:val="0"/>
                <w:sz w:val="20"/>
                <w:szCs w:val="20"/>
              </w:rPr>
              <w:br/>
              <w:t>8、不善于分配工作与权力，缺乏指导员工的方法，内部时有不服怨言，扣3-5分。</w:t>
            </w:r>
          </w:p>
        </w:tc>
        <w:tc>
          <w:tcPr>
            <w:tcW w:w="1451" w:type="dxa"/>
            <w:tcBorders>
              <w:top w:val="nil"/>
              <w:left w:val="nil"/>
              <w:bottom w:val="single" w:sz="4" w:space="0" w:color="auto"/>
              <w:right w:val="single" w:sz="4" w:space="0" w:color="auto"/>
            </w:tcBorders>
            <w:shd w:val="clear" w:color="auto" w:fill="auto"/>
            <w:vAlign w:val="center"/>
          </w:tcPr>
          <w:p w14:paraId="348A5030"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lastRenderedPageBreak/>
              <w:t xml:space="preserve">　</w:t>
            </w:r>
          </w:p>
        </w:tc>
        <w:tc>
          <w:tcPr>
            <w:tcW w:w="1384" w:type="dxa"/>
            <w:tcBorders>
              <w:top w:val="nil"/>
              <w:left w:val="nil"/>
              <w:bottom w:val="single" w:sz="4" w:space="0" w:color="auto"/>
              <w:right w:val="single" w:sz="4" w:space="0" w:color="auto"/>
            </w:tcBorders>
            <w:shd w:val="clear" w:color="auto" w:fill="auto"/>
            <w:vAlign w:val="center"/>
          </w:tcPr>
          <w:p w14:paraId="3933065F"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7588488B" w14:textId="77777777" w:rsidR="00B103AF" w:rsidRPr="004A16B6" w:rsidRDefault="00B103AF">
            <w:pPr>
              <w:widowControl/>
              <w:jc w:val="left"/>
              <w:rPr>
                <w:rFonts w:ascii="宋体" w:eastAsia="宋体" w:hAnsi="宋体" w:cs="宋体"/>
                <w:kern w:val="0"/>
                <w:sz w:val="20"/>
                <w:szCs w:val="20"/>
              </w:rPr>
            </w:pPr>
          </w:p>
        </w:tc>
      </w:tr>
      <w:tr w:rsidR="004A16B6" w:rsidRPr="004A16B6" w14:paraId="2EAA7B7B" w14:textId="77777777">
        <w:trPr>
          <w:trHeight w:val="1545"/>
        </w:trPr>
        <w:tc>
          <w:tcPr>
            <w:tcW w:w="1320" w:type="dxa"/>
            <w:tcBorders>
              <w:top w:val="nil"/>
              <w:left w:val="single" w:sz="4" w:space="0" w:color="auto"/>
              <w:bottom w:val="single" w:sz="4" w:space="0" w:color="auto"/>
              <w:right w:val="single" w:sz="4" w:space="0" w:color="auto"/>
            </w:tcBorders>
            <w:shd w:val="clear" w:color="auto" w:fill="auto"/>
            <w:vAlign w:val="center"/>
          </w:tcPr>
          <w:p w14:paraId="18D5D391"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勤勉与出勤</w:t>
            </w:r>
            <w:r w:rsidRPr="004A16B6">
              <w:rPr>
                <w:rFonts w:ascii="宋体" w:eastAsia="宋体" w:hAnsi="宋体" w:cs="宋体" w:hint="eastAsia"/>
                <w:kern w:val="0"/>
                <w:sz w:val="20"/>
                <w:szCs w:val="20"/>
              </w:rPr>
              <w:br w:type="page"/>
              <w:t>（10分）</w:t>
            </w:r>
          </w:p>
        </w:tc>
        <w:tc>
          <w:tcPr>
            <w:tcW w:w="7889" w:type="dxa"/>
            <w:tcBorders>
              <w:top w:val="nil"/>
              <w:left w:val="nil"/>
              <w:bottom w:val="single" w:sz="4" w:space="0" w:color="auto"/>
              <w:right w:val="single" w:sz="4" w:space="0" w:color="auto"/>
            </w:tcBorders>
            <w:shd w:val="clear" w:color="auto" w:fill="auto"/>
          </w:tcPr>
          <w:p w14:paraId="5E222C74"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1、无故旷工（含虽然打卡但不上班的情况），扣10分。</w:t>
            </w:r>
          </w:p>
          <w:p w14:paraId="6010429E"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2、每迟到一次，扣2分，累计迟到5次及以上扣10分。</w:t>
            </w:r>
          </w:p>
          <w:p w14:paraId="6AD8977D"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3、无故迟到2小时及以上按旷工处理。</w:t>
            </w:r>
          </w:p>
          <w:p w14:paraId="12388C6D"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4、每月请假两次及以上，当月扣5分。</w:t>
            </w:r>
          </w:p>
          <w:p w14:paraId="1E6FE85F"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br w:type="page"/>
              <w:t>5、月累计请假超过10天及以上（含10天），当月扣5天。</w:t>
            </w:r>
            <w:r w:rsidRPr="004A16B6">
              <w:rPr>
                <w:rFonts w:ascii="宋体" w:eastAsia="宋体" w:hAnsi="宋体" w:cs="宋体" w:hint="eastAsia"/>
                <w:kern w:val="0"/>
                <w:sz w:val="20"/>
                <w:szCs w:val="20"/>
              </w:rPr>
              <w:br w:type="page"/>
            </w:r>
          </w:p>
          <w:p w14:paraId="463255E2"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6、由于工作原因，节假日经常性加班的，加2-5分。</w:t>
            </w:r>
          </w:p>
        </w:tc>
        <w:tc>
          <w:tcPr>
            <w:tcW w:w="1451" w:type="dxa"/>
            <w:tcBorders>
              <w:top w:val="nil"/>
              <w:left w:val="nil"/>
              <w:bottom w:val="single" w:sz="4" w:space="0" w:color="auto"/>
              <w:right w:val="single" w:sz="4" w:space="0" w:color="auto"/>
            </w:tcBorders>
            <w:shd w:val="clear" w:color="auto" w:fill="auto"/>
            <w:vAlign w:val="center"/>
          </w:tcPr>
          <w:p w14:paraId="1415A2FC"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1D1A55E5"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165DFC73" w14:textId="77777777" w:rsidR="00B103AF" w:rsidRPr="004A16B6" w:rsidRDefault="00B103AF">
            <w:pPr>
              <w:widowControl/>
              <w:jc w:val="left"/>
              <w:rPr>
                <w:rFonts w:ascii="宋体" w:eastAsia="宋体" w:hAnsi="宋体" w:cs="宋体"/>
                <w:kern w:val="0"/>
                <w:sz w:val="20"/>
                <w:szCs w:val="20"/>
              </w:rPr>
            </w:pPr>
          </w:p>
        </w:tc>
      </w:tr>
      <w:tr w:rsidR="004A16B6" w:rsidRPr="004A16B6" w14:paraId="04A1220F" w14:textId="77777777">
        <w:trPr>
          <w:trHeight w:val="2310"/>
        </w:trPr>
        <w:tc>
          <w:tcPr>
            <w:tcW w:w="1320" w:type="dxa"/>
            <w:tcBorders>
              <w:top w:val="nil"/>
              <w:left w:val="single" w:sz="4" w:space="0" w:color="auto"/>
              <w:bottom w:val="single" w:sz="4" w:space="0" w:color="auto"/>
              <w:right w:val="single" w:sz="4" w:space="0" w:color="auto"/>
            </w:tcBorders>
            <w:shd w:val="clear" w:color="auto" w:fill="auto"/>
            <w:vAlign w:val="center"/>
          </w:tcPr>
          <w:p w14:paraId="5D4FDDE5"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沟通与合作</w:t>
            </w:r>
            <w:r w:rsidRPr="004A16B6">
              <w:rPr>
                <w:rFonts w:ascii="宋体" w:eastAsia="宋体" w:hAnsi="宋体" w:cs="宋体" w:hint="eastAsia"/>
                <w:kern w:val="0"/>
                <w:sz w:val="20"/>
                <w:szCs w:val="20"/>
              </w:rPr>
              <w:br/>
              <w:t>（5分）</w:t>
            </w:r>
          </w:p>
        </w:tc>
        <w:tc>
          <w:tcPr>
            <w:tcW w:w="7889" w:type="dxa"/>
            <w:tcBorders>
              <w:top w:val="nil"/>
              <w:left w:val="nil"/>
              <w:bottom w:val="single" w:sz="4" w:space="0" w:color="auto"/>
              <w:right w:val="single" w:sz="4" w:space="0" w:color="auto"/>
            </w:tcBorders>
            <w:shd w:val="clear" w:color="auto" w:fill="auto"/>
          </w:tcPr>
          <w:p w14:paraId="5C008D94"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1、沟通协调不到位影响到工作进程，每次扣1分。</w:t>
            </w:r>
            <w:r w:rsidRPr="004A16B6">
              <w:rPr>
                <w:rFonts w:ascii="宋体" w:eastAsia="宋体" w:hAnsi="宋体" w:cs="宋体" w:hint="eastAsia"/>
                <w:kern w:val="0"/>
                <w:sz w:val="20"/>
                <w:szCs w:val="20"/>
              </w:rPr>
              <w:br/>
              <w:t>2、沟通协调不力，引起恶劣影响的，每次扣2分。</w:t>
            </w:r>
            <w:r w:rsidRPr="004A16B6">
              <w:rPr>
                <w:rFonts w:ascii="宋体" w:eastAsia="宋体" w:hAnsi="宋体" w:cs="宋体" w:hint="eastAsia"/>
                <w:kern w:val="0"/>
                <w:sz w:val="20"/>
                <w:szCs w:val="20"/>
              </w:rPr>
              <w:br/>
              <w:t>3、不服从上级领导安排，独断专行，扣5分。</w:t>
            </w:r>
            <w:r w:rsidRPr="004A16B6">
              <w:rPr>
                <w:rFonts w:ascii="宋体" w:eastAsia="宋体" w:hAnsi="宋体" w:cs="宋体" w:hint="eastAsia"/>
                <w:kern w:val="0"/>
                <w:sz w:val="20"/>
                <w:szCs w:val="20"/>
              </w:rPr>
              <w:br/>
              <w:t>4、拉帮结派，唆使他人违反公司纪律的，扣5分。</w:t>
            </w:r>
            <w:r w:rsidRPr="004A16B6">
              <w:rPr>
                <w:rFonts w:ascii="宋体" w:eastAsia="宋体" w:hAnsi="宋体" w:cs="宋体" w:hint="eastAsia"/>
                <w:kern w:val="0"/>
                <w:sz w:val="20"/>
                <w:szCs w:val="20"/>
              </w:rPr>
              <w:br/>
              <w:t>5、较为自我，不易与他人建立长期关系，扣3分。</w:t>
            </w:r>
            <w:r w:rsidRPr="004A16B6">
              <w:rPr>
                <w:rFonts w:ascii="宋体" w:eastAsia="宋体" w:hAnsi="宋体" w:cs="宋体" w:hint="eastAsia"/>
                <w:kern w:val="0"/>
                <w:sz w:val="20"/>
                <w:szCs w:val="20"/>
              </w:rPr>
              <w:br/>
              <w:t>6、刚愎自用，不易与他人相处，自我封闭，扣5分。</w:t>
            </w:r>
            <w:r w:rsidRPr="004A16B6">
              <w:rPr>
                <w:rFonts w:ascii="宋体" w:eastAsia="宋体" w:hAnsi="宋体" w:cs="宋体" w:hint="eastAsia"/>
                <w:kern w:val="0"/>
                <w:sz w:val="20"/>
                <w:szCs w:val="20"/>
              </w:rPr>
              <w:br/>
              <w:t>7、无法说服别人，或咄咄逼人，或逃避退让，扣5分。</w:t>
            </w:r>
            <w:r w:rsidRPr="004A16B6">
              <w:rPr>
                <w:rFonts w:ascii="宋体" w:eastAsia="宋体" w:hAnsi="宋体" w:cs="宋体" w:hint="eastAsia"/>
                <w:kern w:val="0"/>
                <w:sz w:val="20"/>
                <w:szCs w:val="20"/>
              </w:rPr>
              <w:br/>
              <w:t>8、对公司的变化或角色转变不太适应，工作开展有困难，扣3分。</w:t>
            </w:r>
            <w:r w:rsidRPr="004A16B6">
              <w:rPr>
                <w:rFonts w:ascii="宋体" w:eastAsia="宋体" w:hAnsi="宋体" w:cs="宋体" w:hint="eastAsia"/>
                <w:kern w:val="0"/>
                <w:sz w:val="20"/>
                <w:szCs w:val="20"/>
              </w:rPr>
              <w:br/>
              <w:t>9、待人处世刻板，适应性差，扣3分。</w:t>
            </w:r>
          </w:p>
        </w:tc>
        <w:tc>
          <w:tcPr>
            <w:tcW w:w="1451" w:type="dxa"/>
            <w:tcBorders>
              <w:top w:val="nil"/>
              <w:left w:val="nil"/>
              <w:bottom w:val="single" w:sz="4" w:space="0" w:color="auto"/>
              <w:right w:val="single" w:sz="4" w:space="0" w:color="auto"/>
            </w:tcBorders>
            <w:shd w:val="clear" w:color="auto" w:fill="auto"/>
            <w:vAlign w:val="center"/>
          </w:tcPr>
          <w:p w14:paraId="1C445C7B"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384" w:type="dxa"/>
            <w:tcBorders>
              <w:top w:val="nil"/>
              <w:left w:val="nil"/>
              <w:bottom w:val="single" w:sz="4" w:space="0" w:color="auto"/>
              <w:right w:val="single" w:sz="4" w:space="0" w:color="auto"/>
            </w:tcBorders>
            <w:shd w:val="clear" w:color="auto" w:fill="auto"/>
            <w:vAlign w:val="center"/>
          </w:tcPr>
          <w:p w14:paraId="059C9BE0"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1559" w:type="dxa"/>
            <w:vMerge/>
            <w:tcBorders>
              <w:top w:val="nil"/>
              <w:left w:val="single" w:sz="4" w:space="0" w:color="auto"/>
              <w:bottom w:val="single" w:sz="4" w:space="0" w:color="auto"/>
              <w:right w:val="single" w:sz="4" w:space="0" w:color="auto"/>
            </w:tcBorders>
            <w:vAlign w:val="center"/>
          </w:tcPr>
          <w:p w14:paraId="641494E6" w14:textId="77777777" w:rsidR="00B103AF" w:rsidRPr="004A16B6" w:rsidRDefault="00B103AF">
            <w:pPr>
              <w:widowControl/>
              <w:jc w:val="left"/>
              <w:rPr>
                <w:rFonts w:ascii="宋体" w:eastAsia="宋体" w:hAnsi="宋体" w:cs="宋体"/>
                <w:kern w:val="0"/>
                <w:sz w:val="20"/>
                <w:szCs w:val="20"/>
              </w:rPr>
            </w:pPr>
          </w:p>
        </w:tc>
      </w:tr>
    </w:tbl>
    <w:p w14:paraId="34A45F82" w14:textId="77777777" w:rsidR="00B103AF" w:rsidRPr="004A16B6" w:rsidRDefault="00B103AF">
      <w:pPr>
        <w:widowControl/>
        <w:rPr>
          <w:rFonts w:ascii="黑体" w:eastAsia="黑体" w:hAnsi="黑体"/>
          <w:sz w:val="24"/>
          <w:szCs w:val="28"/>
        </w:rPr>
        <w:sectPr w:rsidR="00B103AF" w:rsidRPr="004A16B6">
          <w:headerReference w:type="default" r:id="rId23"/>
          <w:footerReference w:type="default" r:id="rId24"/>
          <w:pgSz w:w="16838" w:h="11906" w:orient="landscape"/>
          <w:pgMar w:top="1588" w:right="1247" w:bottom="1588" w:left="1247" w:header="851" w:footer="992" w:gutter="0"/>
          <w:pgNumType w:start="1"/>
          <w:cols w:space="425"/>
          <w:docGrid w:type="linesAndChars" w:linePitch="312"/>
        </w:sectPr>
      </w:pPr>
    </w:p>
    <w:p w14:paraId="20F0D1B3" w14:textId="77777777" w:rsidR="00B103AF" w:rsidRPr="004A16B6" w:rsidRDefault="00D45B60">
      <w:pPr>
        <w:spacing w:line="360" w:lineRule="auto"/>
        <w:jc w:val="left"/>
        <w:rPr>
          <w:rFonts w:ascii="宋体" w:eastAsia="宋体" w:hAnsi="宋体"/>
          <w:b/>
          <w:bCs/>
          <w:sz w:val="24"/>
          <w:szCs w:val="28"/>
        </w:rPr>
      </w:pPr>
      <w:r w:rsidRPr="004A16B6">
        <w:rPr>
          <w:rFonts w:ascii="宋体" w:eastAsia="宋体" w:hAnsi="宋体" w:hint="eastAsia"/>
          <w:b/>
          <w:bCs/>
          <w:sz w:val="24"/>
          <w:szCs w:val="28"/>
        </w:rPr>
        <w:lastRenderedPageBreak/>
        <w:t>附件2：</w:t>
      </w:r>
    </w:p>
    <w:p w14:paraId="51A980D7" w14:textId="77777777" w:rsidR="00B103AF" w:rsidRPr="004A16B6" w:rsidRDefault="00D45B60">
      <w:pPr>
        <w:widowControl/>
        <w:jc w:val="center"/>
        <w:rPr>
          <w:rFonts w:ascii="黑体" w:eastAsia="黑体" w:hAnsi="黑体"/>
          <w:sz w:val="24"/>
          <w:szCs w:val="28"/>
        </w:rPr>
      </w:pPr>
      <w:r w:rsidRPr="004A16B6">
        <w:rPr>
          <w:rFonts w:ascii="宋体" w:eastAsia="宋体" w:hAnsi="宋体" w:cs="宋体" w:hint="eastAsia"/>
          <w:b/>
          <w:bCs/>
          <w:kern w:val="0"/>
          <w:sz w:val="24"/>
          <w:szCs w:val="24"/>
        </w:rPr>
        <w:t>班子领导副职考核标准</w:t>
      </w:r>
      <w:r w:rsidRPr="004A16B6">
        <w:rPr>
          <w:rFonts w:ascii="宋体" w:eastAsia="宋体" w:hAnsi="宋体" w:cs="宋体"/>
          <w:b/>
          <w:bCs/>
          <w:kern w:val="0"/>
          <w:sz w:val="24"/>
          <w:szCs w:val="24"/>
        </w:rPr>
        <w:t>-季度</w:t>
      </w:r>
    </w:p>
    <w:p w14:paraId="6EC09683" w14:textId="77777777" w:rsidR="00B103AF" w:rsidRPr="004A16B6" w:rsidRDefault="00B103AF">
      <w:pPr>
        <w:widowControl/>
        <w:rPr>
          <w:rFonts w:ascii="黑体" w:eastAsia="黑体" w:hAnsi="黑体"/>
          <w:sz w:val="24"/>
          <w:szCs w:val="28"/>
        </w:rPr>
      </w:pPr>
    </w:p>
    <w:tbl>
      <w:tblPr>
        <w:tblW w:w="14500" w:type="dxa"/>
        <w:tblLayout w:type="fixed"/>
        <w:tblLook w:val="04A0" w:firstRow="1" w:lastRow="0" w:firstColumn="1" w:lastColumn="0" w:noHBand="0" w:noVBand="1"/>
      </w:tblPr>
      <w:tblGrid>
        <w:gridCol w:w="1980"/>
        <w:gridCol w:w="6020"/>
        <w:gridCol w:w="2100"/>
        <w:gridCol w:w="2120"/>
        <w:gridCol w:w="2280"/>
      </w:tblGrid>
      <w:tr w:rsidR="004A16B6" w:rsidRPr="004A16B6" w14:paraId="7BCED9F2" w14:textId="77777777">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5B1AB2"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评定类别</w:t>
            </w:r>
          </w:p>
        </w:tc>
        <w:tc>
          <w:tcPr>
            <w:tcW w:w="6020" w:type="dxa"/>
            <w:tcBorders>
              <w:top w:val="single" w:sz="4" w:space="0" w:color="auto"/>
              <w:left w:val="nil"/>
              <w:bottom w:val="single" w:sz="4" w:space="0" w:color="auto"/>
              <w:right w:val="single" w:sz="4" w:space="0" w:color="auto"/>
            </w:tcBorders>
            <w:shd w:val="clear" w:color="auto" w:fill="auto"/>
            <w:vAlign w:val="center"/>
          </w:tcPr>
          <w:p w14:paraId="5B1C0949"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扣分内容及扣分标准</w:t>
            </w:r>
          </w:p>
        </w:tc>
        <w:tc>
          <w:tcPr>
            <w:tcW w:w="2100" w:type="dxa"/>
            <w:tcBorders>
              <w:top w:val="single" w:sz="4" w:space="0" w:color="auto"/>
              <w:left w:val="nil"/>
              <w:bottom w:val="single" w:sz="4" w:space="0" w:color="auto"/>
              <w:right w:val="single" w:sz="4" w:space="0" w:color="auto"/>
            </w:tcBorders>
            <w:shd w:val="clear" w:color="auto" w:fill="auto"/>
            <w:vAlign w:val="center"/>
          </w:tcPr>
          <w:p w14:paraId="5D9D21A4"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扣减分数及原因</w:t>
            </w:r>
          </w:p>
        </w:tc>
        <w:tc>
          <w:tcPr>
            <w:tcW w:w="2120" w:type="dxa"/>
            <w:tcBorders>
              <w:top w:val="single" w:sz="4" w:space="0" w:color="auto"/>
              <w:left w:val="nil"/>
              <w:bottom w:val="single" w:sz="4" w:space="0" w:color="auto"/>
              <w:right w:val="single" w:sz="4" w:space="0" w:color="auto"/>
            </w:tcBorders>
            <w:shd w:val="clear" w:color="auto" w:fill="auto"/>
            <w:vAlign w:val="center"/>
          </w:tcPr>
          <w:p w14:paraId="70206E89"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实得分数</w:t>
            </w:r>
          </w:p>
        </w:tc>
        <w:tc>
          <w:tcPr>
            <w:tcW w:w="2280" w:type="dxa"/>
            <w:tcBorders>
              <w:top w:val="single" w:sz="4" w:space="0" w:color="auto"/>
              <w:left w:val="nil"/>
              <w:bottom w:val="single" w:sz="4" w:space="0" w:color="auto"/>
              <w:right w:val="single" w:sz="4" w:space="0" w:color="auto"/>
            </w:tcBorders>
            <w:shd w:val="clear" w:color="auto" w:fill="auto"/>
            <w:vAlign w:val="center"/>
          </w:tcPr>
          <w:p w14:paraId="273D756F"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总分</w:t>
            </w:r>
          </w:p>
        </w:tc>
      </w:tr>
      <w:tr w:rsidR="004A16B6" w:rsidRPr="004A16B6" w14:paraId="777518C0" w14:textId="77777777">
        <w:trPr>
          <w:trHeight w:val="765"/>
        </w:trPr>
        <w:tc>
          <w:tcPr>
            <w:tcW w:w="1980" w:type="dxa"/>
            <w:tcBorders>
              <w:top w:val="nil"/>
              <w:left w:val="single" w:sz="4" w:space="0" w:color="auto"/>
              <w:bottom w:val="single" w:sz="4" w:space="0" w:color="auto"/>
              <w:right w:val="single" w:sz="4" w:space="0" w:color="auto"/>
            </w:tcBorders>
            <w:shd w:val="clear" w:color="auto" w:fill="auto"/>
            <w:vAlign w:val="center"/>
          </w:tcPr>
          <w:p w14:paraId="498C02B6" w14:textId="53D34E1C" w:rsidR="00B103AF" w:rsidRPr="004A16B6" w:rsidRDefault="00E262A9">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安全生产责任制</w:t>
            </w:r>
            <w:r w:rsidR="00D45B60" w:rsidRPr="004A16B6">
              <w:rPr>
                <w:rFonts w:ascii="宋体" w:eastAsia="宋体" w:hAnsi="宋体" w:cs="宋体" w:hint="eastAsia"/>
                <w:kern w:val="0"/>
                <w:sz w:val="20"/>
                <w:szCs w:val="20"/>
              </w:rPr>
              <w:br/>
              <w:t>（75分）</w:t>
            </w:r>
          </w:p>
        </w:tc>
        <w:tc>
          <w:tcPr>
            <w:tcW w:w="6020" w:type="dxa"/>
            <w:tcBorders>
              <w:top w:val="nil"/>
              <w:left w:val="nil"/>
              <w:bottom w:val="single" w:sz="4" w:space="0" w:color="auto"/>
              <w:right w:val="single" w:sz="4" w:space="0" w:color="auto"/>
            </w:tcBorders>
            <w:shd w:val="clear" w:color="auto" w:fill="auto"/>
            <w:vAlign w:val="center"/>
          </w:tcPr>
          <w:p w14:paraId="1B50EC3E"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按部门或分部总分的75%得分</w:t>
            </w:r>
          </w:p>
        </w:tc>
        <w:tc>
          <w:tcPr>
            <w:tcW w:w="2100" w:type="dxa"/>
            <w:tcBorders>
              <w:top w:val="nil"/>
              <w:left w:val="nil"/>
              <w:bottom w:val="single" w:sz="4" w:space="0" w:color="auto"/>
              <w:right w:val="single" w:sz="4" w:space="0" w:color="auto"/>
            </w:tcBorders>
            <w:shd w:val="clear" w:color="auto" w:fill="auto"/>
            <w:vAlign w:val="center"/>
          </w:tcPr>
          <w:p w14:paraId="0A83BE20" w14:textId="77777777" w:rsidR="00B103AF" w:rsidRPr="004A16B6" w:rsidRDefault="00D45B60">
            <w:pPr>
              <w:widowControl/>
              <w:jc w:val="left"/>
              <w:rPr>
                <w:rFonts w:ascii="宋体" w:eastAsia="宋体" w:hAnsi="宋体" w:cs="宋体"/>
                <w:kern w:val="0"/>
                <w:sz w:val="22"/>
              </w:rPr>
            </w:pPr>
            <w:r w:rsidRPr="004A16B6">
              <w:rPr>
                <w:rFonts w:ascii="宋体" w:eastAsia="宋体" w:hAnsi="宋体" w:cs="宋体" w:hint="eastAsia"/>
                <w:kern w:val="0"/>
                <w:sz w:val="22"/>
              </w:rPr>
              <w:t xml:space="preserve">　</w:t>
            </w:r>
          </w:p>
        </w:tc>
        <w:tc>
          <w:tcPr>
            <w:tcW w:w="2120" w:type="dxa"/>
            <w:tcBorders>
              <w:top w:val="nil"/>
              <w:left w:val="nil"/>
              <w:bottom w:val="single" w:sz="4" w:space="0" w:color="auto"/>
              <w:right w:val="single" w:sz="4" w:space="0" w:color="auto"/>
            </w:tcBorders>
            <w:shd w:val="clear" w:color="auto" w:fill="auto"/>
            <w:vAlign w:val="center"/>
          </w:tcPr>
          <w:p w14:paraId="7B217C8E"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tcPr>
          <w:p w14:paraId="4EB456DC"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r>
      <w:tr w:rsidR="004A16B6" w:rsidRPr="004A16B6" w14:paraId="465AC390" w14:textId="77777777">
        <w:trPr>
          <w:trHeight w:val="2520"/>
        </w:trPr>
        <w:tc>
          <w:tcPr>
            <w:tcW w:w="1980" w:type="dxa"/>
            <w:tcBorders>
              <w:top w:val="nil"/>
              <w:left w:val="single" w:sz="4" w:space="0" w:color="auto"/>
              <w:bottom w:val="single" w:sz="4" w:space="0" w:color="auto"/>
              <w:right w:val="single" w:sz="4" w:space="0" w:color="auto"/>
            </w:tcBorders>
            <w:shd w:val="clear" w:color="auto" w:fill="auto"/>
            <w:vAlign w:val="center"/>
          </w:tcPr>
          <w:p w14:paraId="62436DFE"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主动性与积极性</w:t>
            </w:r>
            <w:r w:rsidRPr="004A16B6">
              <w:rPr>
                <w:rFonts w:ascii="宋体" w:eastAsia="宋体" w:hAnsi="宋体" w:cs="宋体" w:hint="eastAsia"/>
                <w:kern w:val="0"/>
                <w:sz w:val="20"/>
                <w:szCs w:val="20"/>
              </w:rPr>
              <w:br/>
              <w:t>（10分）</w:t>
            </w:r>
          </w:p>
        </w:tc>
        <w:tc>
          <w:tcPr>
            <w:tcW w:w="6020" w:type="dxa"/>
            <w:tcBorders>
              <w:top w:val="nil"/>
              <w:left w:val="nil"/>
              <w:bottom w:val="single" w:sz="4" w:space="0" w:color="auto"/>
              <w:right w:val="single" w:sz="4" w:space="0" w:color="auto"/>
            </w:tcBorders>
            <w:shd w:val="clear" w:color="auto" w:fill="auto"/>
          </w:tcPr>
          <w:p w14:paraId="4FDF8702"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1、推诿上级领导交办的临时性任务，每次扣2分。</w:t>
            </w:r>
            <w:r w:rsidRPr="004A16B6">
              <w:rPr>
                <w:rFonts w:ascii="宋体" w:eastAsia="宋体" w:hAnsi="宋体" w:cs="宋体" w:hint="eastAsia"/>
                <w:kern w:val="0"/>
                <w:sz w:val="20"/>
                <w:szCs w:val="20"/>
              </w:rPr>
              <w:br/>
              <w:t>2、工作挑挑拣拣、避难就易、拖拖延延，每次扣2分。</w:t>
            </w:r>
            <w:r w:rsidRPr="004A16B6">
              <w:rPr>
                <w:rFonts w:ascii="宋体" w:eastAsia="宋体" w:hAnsi="宋体" w:cs="宋体" w:hint="eastAsia"/>
                <w:kern w:val="0"/>
                <w:sz w:val="20"/>
                <w:szCs w:val="20"/>
              </w:rPr>
              <w:br/>
              <w:t>3、带情绪工作，经常性的报怨，有不负责任的言行，每次扣2分。</w:t>
            </w:r>
            <w:r w:rsidRPr="004A16B6">
              <w:rPr>
                <w:rFonts w:ascii="宋体" w:eastAsia="宋体" w:hAnsi="宋体" w:cs="宋体" w:hint="eastAsia"/>
                <w:kern w:val="0"/>
                <w:sz w:val="20"/>
                <w:szCs w:val="20"/>
              </w:rPr>
              <w:br/>
              <w:t>4、工作会议、活动经常性不参加，扣3-5分。</w:t>
            </w:r>
            <w:r w:rsidRPr="004A16B6">
              <w:rPr>
                <w:rFonts w:ascii="宋体" w:eastAsia="宋体" w:hAnsi="宋体" w:cs="宋体" w:hint="eastAsia"/>
                <w:kern w:val="0"/>
                <w:sz w:val="20"/>
                <w:szCs w:val="20"/>
              </w:rPr>
              <w:br/>
              <w:t>5、领导安排的任务，未及时反馈，扣3-5分。</w:t>
            </w:r>
            <w:r w:rsidRPr="004A16B6">
              <w:rPr>
                <w:rFonts w:ascii="宋体" w:eastAsia="宋体" w:hAnsi="宋体" w:cs="宋体" w:hint="eastAsia"/>
                <w:kern w:val="0"/>
                <w:sz w:val="20"/>
                <w:szCs w:val="20"/>
              </w:rPr>
              <w:br/>
              <w:t>6、工作主要靠命令与指示，扣3-5分</w:t>
            </w:r>
            <w:r w:rsidRPr="004A16B6">
              <w:rPr>
                <w:rFonts w:ascii="宋体" w:eastAsia="宋体" w:hAnsi="宋体" w:cs="宋体" w:hint="eastAsia"/>
                <w:kern w:val="0"/>
                <w:sz w:val="20"/>
                <w:szCs w:val="20"/>
              </w:rPr>
              <w:br/>
              <w:t>7、需要决策和提出意见时，经常性的不表态，扣3-5分。</w:t>
            </w:r>
            <w:r w:rsidRPr="004A16B6">
              <w:rPr>
                <w:rFonts w:ascii="宋体" w:eastAsia="宋体" w:hAnsi="宋体" w:cs="宋体" w:hint="eastAsia"/>
                <w:kern w:val="0"/>
                <w:sz w:val="20"/>
                <w:szCs w:val="20"/>
              </w:rPr>
              <w:br/>
              <w:t>8、对下属放任自流，对下属的工作无反馈和培训，扣3-5分。</w:t>
            </w:r>
            <w:r w:rsidRPr="004A16B6">
              <w:rPr>
                <w:rFonts w:ascii="宋体" w:eastAsia="宋体" w:hAnsi="宋体" w:cs="宋体" w:hint="eastAsia"/>
                <w:kern w:val="0"/>
                <w:sz w:val="20"/>
                <w:szCs w:val="20"/>
              </w:rPr>
              <w:br/>
              <w:t>9、不善于分配工作与权力，缺乏指导员工的方法，内部时有不服怨言，扣3-5分。</w:t>
            </w:r>
          </w:p>
        </w:tc>
        <w:tc>
          <w:tcPr>
            <w:tcW w:w="2100" w:type="dxa"/>
            <w:tcBorders>
              <w:top w:val="nil"/>
              <w:left w:val="nil"/>
              <w:bottom w:val="single" w:sz="4" w:space="0" w:color="auto"/>
              <w:right w:val="single" w:sz="4" w:space="0" w:color="auto"/>
            </w:tcBorders>
            <w:shd w:val="clear" w:color="auto" w:fill="auto"/>
            <w:vAlign w:val="center"/>
          </w:tcPr>
          <w:p w14:paraId="4D4B3A7B"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5A0F69F5"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1C60BDB7" w14:textId="77777777" w:rsidR="00B103AF" w:rsidRPr="004A16B6" w:rsidRDefault="00B103AF">
            <w:pPr>
              <w:widowControl/>
              <w:jc w:val="left"/>
              <w:rPr>
                <w:rFonts w:ascii="宋体" w:eastAsia="宋体" w:hAnsi="宋体" w:cs="宋体"/>
                <w:kern w:val="0"/>
                <w:sz w:val="20"/>
                <w:szCs w:val="20"/>
              </w:rPr>
            </w:pPr>
          </w:p>
        </w:tc>
      </w:tr>
      <w:tr w:rsidR="004A16B6" w:rsidRPr="004A16B6" w14:paraId="536AAD0D" w14:textId="77777777">
        <w:trPr>
          <w:trHeight w:val="1725"/>
        </w:trPr>
        <w:tc>
          <w:tcPr>
            <w:tcW w:w="1980" w:type="dxa"/>
            <w:tcBorders>
              <w:top w:val="nil"/>
              <w:left w:val="single" w:sz="4" w:space="0" w:color="auto"/>
              <w:bottom w:val="single" w:sz="4" w:space="0" w:color="auto"/>
              <w:right w:val="single" w:sz="4" w:space="0" w:color="auto"/>
            </w:tcBorders>
            <w:shd w:val="clear" w:color="auto" w:fill="auto"/>
            <w:vAlign w:val="center"/>
          </w:tcPr>
          <w:p w14:paraId="230D39FD"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勤勉与出勤</w:t>
            </w:r>
            <w:r w:rsidRPr="004A16B6">
              <w:rPr>
                <w:rFonts w:ascii="宋体" w:eastAsia="宋体" w:hAnsi="宋体" w:cs="宋体" w:hint="eastAsia"/>
                <w:kern w:val="0"/>
                <w:sz w:val="20"/>
                <w:szCs w:val="20"/>
              </w:rPr>
              <w:br/>
              <w:t>（10分）</w:t>
            </w:r>
          </w:p>
        </w:tc>
        <w:tc>
          <w:tcPr>
            <w:tcW w:w="6020" w:type="dxa"/>
            <w:tcBorders>
              <w:top w:val="nil"/>
              <w:left w:val="nil"/>
              <w:bottom w:val="single" w:sz="4" w:space="0" w:color="auto"/>
              <w:right w:val="single" w:sz="4" w:space="0" w:color="auto"/>
            </w:tcBorders>
            <w:shd w:val="clear" w:color="auto" w:fill="auto"/>
          </w:tcPr>
          <w:p w14:paraId="4D766E1C"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1、无故旷工（含虽然打卡但不上班的情况），扣10分。</w:t>
            </w:r>
            <w:r w:rsidRPr="004A16B6">
              <w:rPr>
                <w:rFonts w:ascii="宋体" w:eastAsia="宋体" w:hAnsi="宋体" w:cs="宋体" w:hint="eastAsia"/>
                <w:kern w:val="0"/>
                <w:sz w:val="20"/>
                <w:szCs w:val="20"/>
              </w:rPr>
              <w:br/>
              <w:t>2、每迟到一次，扣2分，累计迟到5次及以上扣10分。</w:t>
            </w:r>
            <w:r w:rsidRPr="004A16B6">
              <w:rPr>
                <w:rFonts w:ascii="宋体" w:eastAsia="宋体" w:hAnsi="宋体" w:cs="宋体" w:hint="eastAsia"/>
                <w:kern w:val="0"/>
                <w:sz w:val="20"/>
                <w:szCs w:val="20"/>
              </w:rPr>
              <w:br/>
              <w:t>3、无故迟到2小时及以上按旷工处理。</w:t>
            </w:r>
            <w:r w:rsidRPr="004A16B6">
              <w:rPr>
                <w:rFonts w:ascii="宋体" w:eastAsia="宋体" w:hAnsi="宋体" w:cs="宋体" w:hint="eastAsia"/>
                <w:kern w:val="0"/>
                <w:sz w:val="20"/>
                <w:szCs w:val="20"/>
              </w:rPr>
              <w:br/>
              <w:t>4、每月请假两次及以上，当月扣5分。</w:t>
            </w:r>
            <w:r w:rsidRPr="004A16B6">
              <w:rPr>
                <w:rFonts w:ascii="宋体" w:eastAsia="宋体" w:hAnsi="宋体" w:cs="宋体" w:hint="eastAsia"/>
                <w:kern w:val="0"/>
                <w:sz w:val="20"/>
                <w:szCs w:val="20"/>
              </w:rPr>
              <w:br/>
              <w:t>5、月累计请假超过10天及以上（含10天），当月扣5天。</w:t>
            </w:r>
            <w:r w:rsidRPr="004A16B6">
              <w:rPr>
                <w:rFonts w:ascii="宋体" w:eastAsia="宋体" w:hAnsi="宋体" w:cs="宋体" w:hint="eastAsia"/>
                <w:kern w:val="0"/>
                <w:sz w:val="20"/>
                <w:szCs w:val="20"/>
              </w:rPr>
              <w:br/>
              <w:t>6、由于工作原因，节假日经常性加班的，加2-5分。</w:t>
            </w:r>
          </w:p>
        </w:tc>
        <w:tc>
          <w:tcPr>
            <w:tcW w:w="2100" w:type="dxa"/>
            <w:tcBorders>
              <w:top w:val="nil"/>
              <w:left w:val="nil"/>
              <w:bottom w:val="single" w:sz="4" w:space="0" w:color="auto"/>
              <w:right w:val="single" w:sz="4" w:space="0" w:color="auto"/>
            </w:tcBorders>
            <w:shd w:val="clear" w:color="auto" w:fill="auto"/>
            <w:vAlign w:val="center"/>
          </w:tcPr>
          <w:p w14:paraId="536B01C9"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4B305F26"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19BF1A8F" w14:textId="77777777" w:rsidR="00B103AF" w:rsidRPr="004A16B6" w:rsidRDefault="00B103AF">
            <w:pPr>
              <w:widowControl/>
              <w:jc w:val="left"/>
              <w:rPr>
                <w:rFonts w:ascii="宋体" w:eastAsia="宋体" w:hAnsi="宋体" w:cs="宋体"/>
                <w:kern w:val="0"/>
                <w:sz w:val="20"/>
                <w:szCs w:val="20"/>
              </w:rPr>
            </w:pPr>
          </w:p>
        </w:tc>
      </w:tr>
      <w:tr w:rsidR="004A16B6" w:rsidRPr="004A16B6" w14:paraId="26EA867F" w14:textId="77777777">
        <w:trPr>
          <w:trHeight w:val="2550"/>
        </w:trPr>
        <w:tc>
          <w:tcPr>
            <w:tcW w:w="1980" w:type="dxa"/>
            <w:tcBorders>
              <w:top w:val="nil"/>
              <w:left w:val="single" w:sz="4" w:space="0" w:color="auto"/>
              <w:bottom w:val="single" w:sz="4" w:space="0" w:color="auto"/>
              <w:right w:val="single" w:sz="4" w:space="0" w:color="auto"/>
            </w:tcBorders>
            <w:shd w:val="clear" w:color="auto" w:fill="auto"/>
            <w:vAlign w:val="center"/>
          </w:tcPr>
          <w:p w14:paraId="3E7DA20A"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lastRenderedPageBreak/>
              <w:t>沟通与合作</w:t>
            </w:r>
            <w:r w:rsidRPr="004A16B6">
              <w:rPr>
                <w:rFonts w:ascii="宋体" w:eastAsia="宋体" w:hAnsi="宋体" w:cs="宋体" w:hint="eastAsia"/>
                <w:kern w:val="0"/>
                <w:sz w:val="20"/>
                <w:szCs w:val="20"/>
              </w:rPr>
              <w:br/>
              <w:t>（5分）</w:t>
            </w:r>
          </w:p>
        </w:tc>
        <w:tc>
          <w:tcPr>
            <w:tcW w:w="6020" w:type="dxa"/>
            <w:tcBorders>
              <w:top w:val="nil"/>
              <w:left w:val="nil"/>
              <w:bottom w:val="single" w:sz="4" w:space="0" w:color="auto"/>
              <w:right w:val="single" w:sz="4" w:space="0" w:color="auto"/>
            </w:tcBorders>
            <w:shd w:val="clear" w:color="auto" w:fill="auto"/>
          </w:tcPr>
          <w:p w14:paraId="74BE3D0F" w14:textId="77777777" w:rsidR="00B103AF" w:rsidRPr="004A16B6" w:rsidRDefault="00D45B60">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1、沟通协调不到位影响到工作进程，每次扣1分。</w:t>
            </w:r>
            <w:r w:rsidRPr="004A16B6">
              <w:rPr>
                <w:rFonts w:ascii="宋体" w:eastAsia="宋体" w:hAnsi="宋体" w:cs="宋体" w:hint="eastAsia"/>
                <w:kern w:val="0"/>
                <w:sz w:val="20"/>
                <w:szCs w:val="20"/>
              </w:rPr>
              <w:br/>
              <w:t>2、沟通协调不力，引起恶劣影响的，每次扣2分。</w:t>
            </w:r>
            <w:r w:rsidRPr="004A16B6">
              <w:rPr>
                <w:rFonts w:ascii="宋体" w:eastAsia="宋体" w:hAnsi="宋体" w:cs="宋体" w:hint="eastAsia"/>
                <w:kern w:val="0"/>
                <w:sz w:val="20"/>
                <w:szCs w:val="20"/>
              </w:rPr>
              <w:br/>
              <w:t>3、不服从上级领导安排，独断专行，扣5分。</w:t>
            </w:r>
            <w:r w:rsidRPr="004A16B6">
              <w:rPr>
                <w:rFonts w:ascii="宋体" w:eastAsia="宋体" w:hAnsi="宋体" w:cs="宋体" w:hint="eastAsia"/>
                <w:kern w:val="0"/>
                <w:sz w:val="20"/>
                <w:szCs w:val="20"/>
              </w:rPr>
              <w:br/>
              <w:t>4、拉帮结派，唆使他人违反公司纪律的，扣5分。</w:t>
            </w:r>
            <w:r w:rsidRPr="004A16B6">
              <w:rPr>
                <w:rFonts w:ascii="宋体" w:eastAsia="宋体" w:hAnsi="宋体" w:cs="宋体" w:hint="eastAsia"/>
                <w:kern w:val="0"/>
                <w:sz w:val="20"/>
                <w:szCs w:val="20"/>
              </w:rPr>
              <w:br/>
              <w:t>5、较为自我，不易与他人建立长期关系，扣3分。</w:t>
            </w:r>
            <w:r w:rsidRPr="004A16B6">
              <w:rPr>
                <w:rFonts w:ascii="宋体" w:eastAsia="宋体" w:hAnsi="宋体" w:cs="宋体" w:hint="eastAsia"/>
                <w:kern w:val="0"/>
                <w:sz w:val="20"/>
                <w:szCs w:val="20"/>
              </w:rPr>
              <w:br/>
              <w:t>6、刚愎自用，不易与他人相处，自我封闭，扣5分。</w:t>
            </w:r>
            <w:r w:rsidRPr="004A16B6">
              <w:rPr>
                <w:rFonts w:ascii="宋体" w:eastAsia="宋体" w:hAnsi="宋体" w:cs="宋体" w:hint="eastAsia"/>
                <w:kern w:val="0"/>
                <w:sz w:val="20"/>
                <w:szCs w:val="20"/>
              </w:rPr>
              <w:br/>
              <w:t>7、无法说服别人，或咄咄逼人，或逃避退让，扣5分。</w:t>
            </w:r>
            <w:r w:rsidRPr="004A16B6">
              <w:rPr>
                <w:rFonts w:ascii="宋体" w:eastAsia="宋体" w:hAnsi="宋体" w:cs="宋体" w:hint="eastAsia"/>
                <w:kern w:val="0"/>
                <w:sz w:val="20"/>
                <w:szCs w:val="20"/>
              </w:rPr>
              <w:br/>
              <w:t>8、对公司的变化或角色转变不太适应，工作开展有困难，扣3分。</w:t>
            </w:r>
            <w:r w:rsidRPr="004A16B6">
              <w:rPr>
                <w:rFonts w:ascii="宋体" w:eastAsia="宋体" w:hAnsi="宋体" w:cs="宋体" w:hint="eastAsia"/>
                <w:kern w:val="0"/>
                <w:sz w:val="20"/>
                <w:szCs w:val="20"/>
              </w:rPr>
              <w:br/>
              <w:t>9、待人处世刻板，适应性差，扣3分。</w:t>
            </w:r>
            <w:r w:rsidRPr="004A16B6">
              <w:rPr>
                <w:rFonts w:ascii="宋体" w:eastAsia="宋体" w:hAnsi="宋体" w:cs="宋体" w:hint="eastAsia"/>
                <w:kern w:val="0"/>
                <w:sz w:val="20"/>
                <w:szCs w:val="20"/>
              </w:rPr>
              <w:br/>
              <w:t>10、与下属缺乏沟通，或者颐指气使，缺乏对下属的指导，扣5分。</w:t>
            </w:r>
          </w:p>
        </w:tc>
        <w:tc>
          <w:tcPr>
            <w:tcW w:w="2100" w:type="dxa"/>
            <w:tcBorders>
              <w:top w:val="nil"/>
              <w:left w:val="nil"/>
              <w:bottom w:val="single" w:sz="4" w:space="0" w:color="auto"/>
              <w:right w:val="single" w:sz="4" w:space="0" w:color="auto"/>
            </w:tcBorders>
            <w:shd w:val="clear" w:color="auto" w:fill="auto"/>
            <w:vAlign w:val="center"/>
          </w:tcPr>
          <w:p w14:paraId="41396A13"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52A73E08" w14:textId="77777777" w:rsidR="00B103AF" w:rsidRPr="004A16B6" w:rsidRDefault="00D45B60">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75039EA8" w14:textId="77777777" w:rsidR="00B103AF" w:rsidRPr="004A16B6" w:rsidRDefault="00B103AF">
            <w:pPr>
              <w:widowControl/>
              <w:jc w:val="left"/>
              <w:rPr>
                <w:rFonts w:ascii="宋体" w:eastAsia="宋体" w:hAnsi="宋体" w:cs="宋体"/>
                <w:kern w:val="0"/>
                <w:sz w:val="20"/>
                <w:szCs w:val="20"/>
              </w:rPr>
            </w:pPr>
          </w:p>
        </w:tc>
      </w:tr>
    </w:tbl>
    <w:p w14:paraId="0E368C88" w14:textId="77777777" w:rsidR="00B103AF" w:rsidRPr="004A16B6" w:rsidRDefault="00B103AF">
      <w:pPr>
        <w:widowControl/>
        <w:rPr>
          <w:rFonts w:ascii="宋体" w:eastAsia="宋体" w:hAnsi="宋体" w:cs="宋体"/>
          <w:b/>
          <w:bCs/>
          <w:kern w:val="0"/>
          <w:sz w:val="30"/>
          <w:szCs w:val="30"/>
        </w:rPr>
        <w:sectPr w:rsidR="00B103AF" w:rsidRPr="004A16B6">
          <w:pgSz w:w="16838" w:h="11906" w:orient="landscape"/>
          <w:pgMar w:top="1588" w:right="1247" w:bottom="1588" w:left="1247" w:header="851" w:footer="992" w:gutter="0"/>
          <w:pgNumType w:start="1"/>
          <w:cols w:space="425"/>
          <w:docGrid w:type="linesAndChars" w:linePitch="312"/>
        </w:sectPr>
      </w:pPr>
    </w:p>
    <w:p w14:paraId="450BE2E7" w14:textId="5B52433A" w:rsidR="00BE14F1" w:rsidRPr="004A16B6" w:rsidRDefault="00BE14F1" w:rsidP="00BE14F1">
      <w:pPr>
        <w:spacing w:line="360" w:lineRule="auto"/>
        <w:jc w:val="left"/>
        <w:rPr>
          <w:rFonts w:ascii="宋体" w:eastAsia="宋体" w:hAnsi="宋体"/>
          <w:b/>
          <w:bCs/>
          <w:sz w:val="24"/>
          <w:szCs w:val="28"/>
        </w:rPr>
      </w:pPr>
      <w:r w:rsidRPr="004A16B6">
        <w:rPr>
          <w:rFonts w:ascii="宋体" w:eastAsia="宋体" w:hAnsi="宋体" w:hint="eastAsia"/>
          <w:b/>
          <w:bCs/>
          <w:sz w:val="24"/>
          <w:szCs w:val="28"/>
        </w:rPr>
        <w:lastRenderedPageBreak/>
        <w:t>附件</w:t>
      </w:r>
      <w:r w:rsidRPr="004A16B6">
        <w:rPr>
          <w:rFonts w:ascii="宋体" w:eastAsia="宋体" w:hAnsi="宋体"/>
          <w:b/>
          <w:bCs/>
          <w:sz w:val="24"/>
          <w:szCs w:val="28"/>
        </w:rPr>
        <w:t>3</w:t>
      </w:r>
      <w:r w:rsidRPr="004A16B6">
        <w:rPr>
          <w:rFonts w:ascii="宋体" w:eastAsia="宋体" w:hAnsi="宋体" w:hint="eastAsia"/>
          <w:b/>
          <w:bCs/>
          <w:sz w:val="24"/>
          <w:szCs w:val="28"/>
        </w:rPr>
        <w:t>：</w:t>
      </w:r>
    </w:p>
    <w:p w14:paraId="740C84CB" w14:textId="1F36D49A" w:rsidR="00BE14F1" w:rsidRPr="004A16B6" w:rsidRDefault="00C57C5B" w:rsidP="00BE14F1">
      <w:pPr>
        <w:widowControl/>
        <w:jc w:val="center"/>
        <w:rPr>
          <w:rFonts w:ascii="黑体" w:eastAsia="黑体" w:hAnsi="黑体"/>
          <w:sz w:val="24"/>
          <w:szCs w:val="28"/>
        </w:rPr>
      </w:pPr>
      <w:r w:rsidRPr="004A16B6">
        <w:rPr>
          <w:rFonts w:ascii="宋体" w:eastAsia="宋体" w:hAnsi="宋体" w:cs="宋体" w:hint="eastAsia"/>
          <w:b/>
          <w:bCs/>
          <w:kern w:val="0"/>
          <w:sz w:val="24"/>
          <w:szCs w:val="24"/>
        </w:rPr>
        <w:t>部门、分部一般人员</w:t>
      </w:r>
      <w:r w:rsidR="00BE14F1" w:rsidRPr="004A16B6">
        <w:rPr>
          <w:rFonts w:ascii="宋体" w:eastAsia="宋体" w:hAnsi="宋体" w:cs="宋体" w:hint="eastAsia"/>
          <w:b/>
          <w:bCs/>
          <w:kern w:val="0"/>
          <w:sz w:val="24"/>
          <w:szCs w:val="24"/>
        </w:rPr>
        <w:t>考核标准</w:t>
      </w:r>
      <w:r w:rsidR="00BE14F1" w:rsidRPr="004A16B6">
        <w:rPr>
          <w:rFonts w:ascii="宋体" w:eastAsia="宋体" w:hAnsi="宋体" w:cs="宋体"/>
          <w:b/>
          <w:bCs/>
          <w:kern w:val="0"/>
          <w:sz w:val="24"/>
          <w:szCs w:val="24"/>
        </w:rPr>
        <w:t>-季度</w:t>
      </w:r>
    </w:p>
    <w:p w14:paraId="1F4F4786" w14:textId="77777777" w:rsidR="00BE14F1" w:rsidRPr="004A16B6" w:rsidRDefault="00BE14F1" w:rsidP="00BE14F1">
      <w:pPr>
        <w:widowControl/>
        <w:rPr>
          <w:rFonts w:ascii="黑体" w:eastAsia="黑体" w:hAnsi="黑体"/>
          <w:sz w:val="24"/>
          <w:szCs w:val="28"/>
        </w:rPr>
      </w:pPr>
    </w:p>
    <w:tbl>
      <w:tblPr>
        <w:tblW w:w="14500" w:type="dxa"/>
        <w:tblLayout w:type="fixed"/>
        <w:tblLook w:val="04A0" w:firstRow="1" w:lastRow="0" w:firstColumn="1" w:lastColumn="0" w:noHBand="0" w:noVBand="1"/>
      </w:tblPr>
      <w:tblGrid>
        <w:gridCol w:w="1980"/>
        <w:gridCol w:w="6020"/>
        <w:gridCol w:w="2100"/>
        <w:gridCol w:w="2120"/>
        <w:gridCol w:w="2280"/>
      </w:tblGrid>
      <w:tr w:rsidR="004A16B6" w:rsidRPr="004A16B6" w14:paraId="3007D192" w14:textId="77777777" w:rsidTr="005744CD">
        <w:trPr>
          <w:trHeight w:val="28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F77A92F"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评定类别</w:t>
            </w:r>
          </w:p>
        </w:tc>
        <w:tc>
          <w:tcPr>
            <w:tcW w:w="6020" w:type="dxa"/>
            <w:tcBorders>
              <w:top w:val="single" w:sz="4" w:space="0" w:color="auto"/>
              <w:left w:val="nil"/>
              <w:bottom w:val="single" w:sz="4" w:space="0" w:color="auto"/>
              <w:right w:val="single" w:sz="4" w:space="0" w:color="auto"/>
            </w:tcBorders>
            <w:shd w:val="clear" w:color="auto" w:fill="auto"/>
            <w:vAlign w:val="center"/>
          </w:tcPr>
          <w:p w14:paraId="6CA2512E"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扣分内容及扣分标准</w:t>
            </w:r>
          </w:p>
        </w:tc>
        <w:tc>
          <w:tcPr>
            <w:tcW w:w="2100" w:type="dxa"/>
            <w:tcBorders>
              <w:top w:val="single" w:sz="4" w:space="0" w:color="auto"/>
              <w:left w:val="nil"/>
              <w:bottom w:val="single" w:sz="4" w:space="0" w:color="auto"/>
              <w:right w:val="single" w:sz="4" w:space="0" w:color="auto"/>
            </w:tcBorders>
            <w:shd w:val="clear" w:color="auto" w:fill="auto"/>
            <w:vAlign w:val="center"/>
          </w:tcPr>
          <w:p w14:paraId="2A113B23"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扣减分数及原因</w:t>
            </w:r>
          </w:p>
        </w:tc>
        <w:tc>
          <w:tcPr>
            <w:tcW w:w="2120" w:type="dxa"/>
            <w:tcBorders>
              <w:top w:val="single" w:sz="4" w:space="0" w:color="auto"/>
              <w:left w:val="nil"/>
              <w:bottom w:val="single" w:sz="4" w:space="0" w:color="auto"/>
              <w:right w:val="single" w:sz="4" w:space="0" w:color="auto"/>
            </w:tcBorders>
            <w:shd w:val="clear" w:color="auto" w:fill="auto"/>
            <w:vAlign w:val="center"/>
          </w:tcPr>
          <w:p w14:paraId="72167711"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实得分数</w:t>
            </w:r>
          </w:p>
        </w:tc>
        <w:tc>
          <w:tcPr>
            <w:tcW w:w="2280" w:type="dxa"/>
            <w:tcBorders>
              <w:top w:val="single" w:sz="4" w:space="0" w:color="auto"/>
              <w:left w:val="nil"/>
              <w:bottom w:val="single" w:sz="4" w:space="0" w:color="auto"/>
              <w:right w:val="single" w:sz="4" w:space="0" w:color="auto"/>
            </w:tcBorders>
            <w:shd w:val="clear" w:color="auto" w:fill="auto"/>
            <w:vAlign w:val="center"/>
          </w:tcPr>
          <w:p w14:paraId="62E2C0B5"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总分</w:t>
            </w:r>
          </w:p>
        </w:tc>
      </w:tr>
      <w:tr w:rsidR="004A16B6" w:rsidRPr="004A16B6" w14:paraId="0947D9AB" w14:textId="77777777" w:rsidTr="005744CD">
        <w:trPr>
          <w:trHeight w:val="765"/>
        </w:trPr>
        <w:tc>
          <w:tcPr>
            <w:tcW w:w="1980" w:type="dxa"/>
            <w:tcBorders>
              <w:top w:val="nil"/>
              <w:left w:val="single" w:sz="4" w:space="0" w:color="auto"/>
              <w:bottom w:val="single" w:sz="4" w:space="0" w:color="auto"/>
              <w:right w:val="single" w:sz="4" w:space="0" w:color="auto"/>
            </w:tcBorders>
            <w:shd w:val="clear" w:color="auto" w:fill="auto"/>
            <w:vAlign w:val="center"/>
          </w:tcPr>
          <w:p w14:paraId="36FFA482" w14:textId="1729CB8C" w:rsidR="00BE14F1" w:rsidRPr="004A16B6" w:rsidRDefault="00814030"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安全生产责任制</w:t>
            </w:r>
            <w:r w:rsidR="00BE14F1" w:rsidRPr="004A16B6">
              <w:rPr>
                <w:rFonts w:ascii="宋体" w:eastAsia="宋体" w:hAnsi="宋体" w:cs="宋体" w:hint="eastAsia"/>
                <w:kern w:val="0"/>
                <w:sz w:val="20"/>
                <w:szCs w:val="20"/>
              </w:rPr>
              <w:br/>
              <w:t>（</w:t>
            </w:r>
            <w:r w:rsidR="00D30208" w:rsidRPr="004A16B6">
              <w:rPr>
                <w:rFonts w:ascii="宋体" w:eastAsia="宋体" w:hAnsi="宋体" w:cs="宋体" w:hint="eastAsia"/>
                <w:kern w:val="0"/>
                <w:sz w:val="20"/>
                <w:szCs w:val="20"/>
              </w:rPr>
              <w:t>2</w:t>
            </w:r>
            <w:r w:rsidR="00B5369B" w:rsidRPr="004A16B6">
              <w:rPr>
                <w:rFonts w:ascii="宋体" w:eastAsia="宋体" w:hAnsi="宋体" w:cs="宋体" w:hint="eastAsia"/>
                <w:kern w:val="0"/>
                <w:sz w:val="20"/>
                <w:szCs w:val="20"/>
              </w:rPr>
              <w:t>5</w:t>
            </w:r>
            <w:r w:rsidR="00BE14F1" w:rsidRPr="004A16B6">
              <w:rPr>
                <w:rFonts w:ascii="宋体" w:eastAsia="宋体" w:hAnsi="宋体" w:cs="宋体" w:hint="eastAsia"/>
                <w:kern w:val="0"/>
                <w:sz w:val="20"/>
                <w:szCs w:val="20"/>
              </w:rPr>
              <w:t>分）</w:t>
            </w:r>
          </w:p>
        </w:tc>
        <w:tc>
          <w:tcPr>
            <w:tcW w:w="6020" w:type="dxa"/>
            <w:tcBorders>
              <w:top w:val="nil"/>
              <w:left w:val="nil"/>
              <w:bottom w:val="single" w:sz="4" w:space="0" w:color="auto"/>
              <w:right w:val="single" w:sz="4" w:space="0" w:color="auto"/>
            </w:tcBorders>
            <w:shd w:val="clear" w:color="auto" w:fill="auto"/>
            <w:vAlign w:val="center"/>
          </w:tcPr>
          <w:p w14:paraId="0856DA3C" w14:textId="1AFE5088"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按部门或分部总分的</w:t>
            </w:r>
            <w:r w:rsidR="00D30208" w:rsidRPr="004A16B6">
              <w:rPr>
                <w:rFonts w:ascii="宋体" w:eastAsia="宋体" w:hAnsi="宋体" w:cs="宋体" w:hint="eastAsia"/>
                <w:kern w:val="0"/>
                <w:sz w:val="20"/>
                <w:szCs w:val="20"/>
              </w:rPr>
              <w:t>2</w:t>
            </w:r>
            <w:r w:rsidR="00B5369B" w:rsidRPr="004A16B6">
              <w:rPr>
                <w:rFonts w:ascii="宋体" w:eastAsia="宋体" w:hAnsi="宋体" w:cs="宋体" w:hint="eastAsia"/>
                <w:kern w:val="0"/>
                <w:sz w:val="20"/>
                <w:szCs w:val="20"/>
              </w:rPr>
              <w:t>5</w:t>
            </w:r>
            <w:r w:rsidRPr="004A16B6">
              <w:rPr>
                <w:rFonts w:ascii="宋体" w:eastAsia="宋体" w:hAnsi="宋体" w:cs="宋体" w:hint="eastAsia"/>
                <w:kern w:val="0"/>
                <w:sz w:val="20"/>
                <w:szCs w:val="20"/>
              </w:rPr>
              <w:t>%得分</w:t>
            </w:r>
          </w:p>
        </w:tc>
        <w:tc>
          <w:tcPr>
            <w:tcW w:w="2100" w:type="dxa"/>
            <w:tcBorders>
              <w:top w:val="nil"/>
              <w:left w:val="nil"/>
              <w:bottom w:val="single" w:sz="4" w:space="0" w:color="auto"/>
              <w:right w:val="single" w:sz="4" w:space="0" w:color="auto"/>
            </w:tcBorders>
            <w:shd w:val="clear" w:color="auto" w:fill="auto"/>
            <w:vAlign w:val="center"/>
          </w:tcPr>
          <w:p w14:paraId="06FEDC75" w14:textId="77777777" w:rsidR="00BE14F1" w:rsidRPr="004A16B6" w:rsidRDefault="00BE14F1" w:rsidP="005744CD">
            <w:pPr>
              <w:widowControl/>
              <w:jc w:val="left"/>
              <w:rPr>
                <w:rFonts w:ascii="宋体" w:eastAsia="宋体" w:hAnsi="宋体" w:cs="宋体"/>
                <w:kern w:val="0"/>
                <w:sz w:val="22"/>
              </w:rPr>
            </w:pPr>
            <w:r w:rsidRPr="004A16B6">
              <w:rPr>
                <w:rFonts w:ascii="宋体" w:eastAsia="宋体" w:hAnsi="宋体" w:cs="宋体" w:hint="eastAsia"/>
                <w:kern w:val="0"/>
                <w:sz w:val="22"/>
              </w:rPr>
              <w:t xml:space="preserve">　</w:t>
            </w:r>
          </w:p>
        </w:tc>
        <w:tc>
          <w:tcPr>
            <w:tcW w:w="2120" w:type="dxa"/>
            <w:tcBorders>
              <w:top w:val="nil"/>
              <w:left w:val="nil"/>
              <w:bottom w:val="single" w:sz="4" w:space="0" w:color="auto"/>
              <w:right w:val="single" w:sz="4" w:space="0" w:color="auto"/>
            </w:tcBorders>
            <w:shd w:val="clear" w:color="auto" w:fill="auto"/>
            <w:vAlign w:val="center"/>
          </w:tcPr>
          <w:p w14:paraId="7A5C31DE"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tcPr>
          <w:p w14:paraId="3DF208C9"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r>
      <w:tr w:rsidR="004A16B6" w:rsidRPr="004A16B6" w14:paraId="750EAEE6" w14:textId="77777777" w:rsidTr="005744CD">
        <w:trPr>
          <w:trHeight w:val="2520"/>
        </w:trPr>
        <w:tc>
          <w:tcPr>
            <w:tcW w:w="1980" w:type="dxa"/>
            <w:tcBorders>
              <w:top w:val="nil"/>
              <w:left w:val="single" w:sz="4" w:space="0" w:color="auto"/>
              <w:bottom w:val="single" w:sz="4" w:space="0" w:color="auto"/>
              <w:right w:val="single" w:sz="4" w:space="0" w:color="auto"/>
            </w:tcBorders>
            <w:shd w:val="clear" w:color="auto" w:fill="auto"/>
            <w:vAlign w:val="center"/>
          </w:tcPr>
          <w:p w14:paraId="24763603" w14:textId="6F1DB3E0"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主动性与积极性</w:t>
            </w:r>
            <w:r w:rsidRPr="004A16B6">
              <w:rPr>
                <w:rFonts w:ascii="宋体" w:eastAsia="宋体" w:hAnsi="宋体" w:cs="宋体" w:hint="eastAsia"/>
                <w:kern w:val="0"/>
                <w:sz w:val="20"/>
                <w:szCs w:val="20"/>
              </w:rPr>
              <w:br/>
              <w:t>（</w:t>
            </w:r>
            <w:r w:rsidR="004C7865" w:rsidRPr="004A16B6">
              <w:rPr>
                <w:rFonts w:ascii="宋体" w:eastAsia="宋体" w:hAnsi="宋体" w:cs="宋体" w:hint="eastAsia"/>
                <w:kern w:val="0"/>
                <w:sz w:val="20"/>
                <w:szCs w:val="20"/>
              </w:rPr>
              <w:t>2</w:t>
            </w:r>
            <w:r w:rsidR="00B5369B" w:rsidRPr="004A16B6">
              <w:rPr>
                <w:rFonts w:ascii="宋体" w:eastAsia="宋体" w:hAnsi="宋体" w:cs="宋体" w:hint="eastAsia"/>
                <w:kern w:val="0"/>
                <w:sz w:val="20"/>
                <w:szCs w:val="20"/>
              </w:rPr>
              <w:t>5</w:t>
            </w:r>
            <w:r w:rsidRPr="004A16B6">
              <w:rPr>
                <w:rFonts w:ascii="宋体" w:eastAsia="宋体" w:hAnsi="宋体" w:cs="宋体" w:hint="eastAsia"/>
                <w:kern w:val="0"/>
                <w:sz w:val="20"/>
                <w:szCs w:val="20"/>
              </w:rPr>
              <w:t>分）</w:t>
            </w:r>
          </w:p>
        </w:tc>
        <w:tc>
          <w:tcPr>
            <w:tcW w:w="6020" w:type="dxa"/>
            <w:tcBorders>
              <w:top w:val="nil"/>
              <w:left w:val="nil"/>
              <w:bottom w:val="single" w:sz="4" w:space="0" w:color="auto"/>
              <w:right w:val="single" w:sz="4" w:space="0" w:color="auto"/>
            </w:tcBorders>
            <w:shd w:val="clear" w:color="auto" w:fill="auto"/>
          </w:tcPr>
          <w:p w14:paraId="6602D01A" w14:textId="35BD8A7E" w:rsidR="00BE14F1" w:rsidRPr="004A16B6" w:rsidRDefault="00BE14F1" w:rsidP="005744CD">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1、推诿上级领导交办的临时性任务，每次扣2分。</w:t>
            </w:r>
            <w:r w:rsidRPr="004A16B6">
              <w:rPr>
                <w:rFonts w:ascii="宋体" w:eastAsia="宋体" w:hAnsi="宋体" w:cs="宋体" w:hint="eastAsia"/>
                <w:kern w:val="0"/>
                <w:sz w:val="20"/>
                <w:szCs w:val="20"/>
              </w:rPr>
              <w:br/>
              <w:t>2、工作挑挑拣拣、避难就易、拖拖延延，每次扣2分。</w:t>
            </w:r>
            <w:r w:rsidRPr="004A16B6">
              <w:rPr>
                <w:rFonts w:ascii="宋体" w:eastAsia="宋体" w:hAnsi="宋体" w:cs="宋体" w:hint="eastAsia"/>
                <w:kern w:val="0"/>
                <w:sz w:val="20"/>
                <w:szCs w:val="20"/>
              </w:rPr>
              <w:br/>
              <w:t>3、带情绪工作，经常性的报怨，有不负责任的言行，每次扣2分。</w:t>
            </w:r>
            <w:r w:rsidRPr="004A16B6">
              <w:rPr>
                <w:rFonts w:ascii="宋体" w:eastAsia="宋体" w:hAnsi="宋体" w:cs="宋体" w:hint="eastAsia"/>
                <w:kern w:val="0"/>
                <w:sz w:val="20"/>
                <w:szCs w:val="20"/>
              </w:rPr>
              <w:br/>
              <w:t>4、工作会议、活动经常性不参加，扣3-5分。</w:t>
            </w:r>
            <w:r w:rsidRPr="004A16B6">
              <w:rPr>
                <w:rFonts w:ascii="宋体" w:eastAsia="宋体" w:hAnsi="宋体" w:cs="宋体" w:hint="eastAsia"/>
                <w:kern w:val="0"/>
                <w:sz w:val="20"/>
                <w:szCs w:val="20"/>
              </w:rPr>
              <w:br/>
              <w:t>5、领导安排的任务，未及时反馈，扣3-5分。</w:t>
            </w:r>
            <w:r w:rsidRPr="004A16B6">
              <w:rPr>
                <w:rFonts w:ascii="宋体" w:eastAsia="宋体" w:hAnsi="宋体" w:cs="宋体" w:hint="eastAsia"/>
                <w:kern w:val="0"/>
                <w:sz w:val="20"/>
                <w:szCs w:val="20"/>
              </w:rPr>
              <w:br/>
              <w:t>6、工作主要靠命令与指示，扣3-5分</w:t>
            </w:r>
            <w:r w:rsidRPr="004A16B6">
              <w:rPr>
                <w:rFonts w:ascii="宋体" w:eastAsia="宋体" w:hAnsi="宋体" w:cs="宋体" w:hint="eastAsia"/>
                <w:kern w:val="0"/>
                <w:sz w:val="20"/>
                <w:szCs w:val="20"/>
              </w:rPr>
              <w:br/>
              <w:t>7、需要决策和提出意见时，经常性的不表态，扣3-5分。</w:t>
            </w:r>
          </w:p>
        </w:tc>
        <w:tc>
          <w:tcPr>
            <w:tcW w:w="2100" w:type="dxa"/>
            <w:tcBorders>
              <w:top w:val="nil"/>
              <w:left w:val="nil"/>
              <w:bottom w:val="single" w:sz="4" w:space="0" w:color="auto"/>
              <w:right w:val="single" w:sz="4" w:space="0" w:color="auto"/>
            </w:tcBorders>
            <w:shd w:val="clear" w:color="auto" w:fill="auto"/>
            <w:vAlign w:val="center"/>
          </w:tcPr>
          <w:p w14:paraId="14F66C6F"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4CAAA2E2"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493799A8" w14:textId="77777777" w:rsidR="00BE14F1" w:rsidRPr="004A16B6" w:rsidRDefault="00BE14F1" w:rsidP="005744CD">
            <w:pPr>
              <w:widowControl/>
              <w:jc w:val="left"/>
              <w:rPr>
                <w:rFonts w:ascii="宋体" w:eastAsia="宋体" w:hAnsi="宋体" w:cs="宋体"/>
                <w:kern w:val="0"/>
                <w:sz w:val="20"/>
                <w:szCs w:val="20"/>
              </w:rPr>
            </w:pPr>
          </w:p>
        </w:tc>
      </w:tr>
      <w:tr w:rsidR="004A16B6" w:rsidRPr="004A16B6" w14:paraId="46571841" w14:textId="77777777" w:rsidTr="005744CD">
        <w:trPr>
          <w:trHeight w:val="1725"/>
        </w:trPr>
        <w:tc>
          <w:tcPr>
            <w:tcW w:w="1980" w:type="dxa"/>
            <w:tcBorders>
              <w:top w:val="nil"/>
              <w:left w:val="single" w:sz="4" w:space="0" w:color="auto"/>
              <w:bottom w:val="single" w:sz="4" w:space="0" w:color="auto"/>
              <w:right w:val="single" w:sz="4" w:space="0" w:color="auto"/>
            </w:tcBorders>
            <w:shd w:val="clear" w:color="auto" w:fill="auto"/>
            <w:vAlign w:val="center"/>
          </w:tcPr>
          <w:p w14:paraId="4F58AAD6" w14:textId="6922990F"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勤勉与出勤</w:t>
            </w:r>
            <w:r w:rsidRPr="004A16B6">
              <w:rPr>
                <w:rFonts w:ascii="宋体" w:eastAsia="宋体" w:hAnsi="宋体" w:cs="宋体" w:hint="eastAsia"/>
                <w:kern w:val="0"/>
                <w:sz w:val="20"/>
                <w:szCs w:val="20"/>
              </w:rPr>
              <w:br/>
              <w:t>（</w:t>
            </w:r>
            <w:r w:rsidR="004C7865" w:rsidRPr="004A16B6">
              <w:rPr>
                <w:rFonts w:ascii="宋体" w:eastAsia="宋体" w:hAnsi="宋体" w:cs="宋体" w:hint="eastAsia"/>
                <w:kern w:val="0"/>
                <w:sz w:val="20"/>
                <w:szCs w:val="20"/>
              </w:rPr>
              <w:t>2</w:t>
            </w:r>
            <w:r w:rsidR="00B5369B" w:rsidRPr="004A16B6">
              <w:rPr>
                <w:rFonts w:ascii="宋体" w:eastAsia="宋体" w:hAnsi="宋体" w:cs="宋体" w:hint="eastAsia"/>
                <w:kern w:val="0"/>
                <w:sz w:val="20"/>
                <w:szCs w:val="20"/>
              </w:rPr>
              <w:t>5</w:t>
            </w:r>
            <w:r w:rsidRPr="004A16B6">
              <w:rPr>
                <w:rFonts w:ascii="宋体" w:eastAsia="宋体" w:hAnsi="宋体" w:cs="宋体" w:hint="eastAsia"/>
                <w:kern w:val="0"/>
                <w:sz w:val="20"/>
                <w:szCs w:val="20"/>
              </w:rPr>
              <w:t>分）</w:t>
            </w:r>
          </w:p>
        </w:tc>
        <w:tc>
          <w:tcPr>
            <w:tcW w:w="6020" w:type="dxa"/>
            <w:tcBorders>
              <w:top w:val="nil"/>
              <w:left w:val="nil"/>
              <w:bottom w:val="single" w:sz="4" w:space="0" w:color="auto"/>
              <w:right w:val="single" w:sz="4" w:space="0" w:color="auto"/>
            </w:tcBorders>
            <w:shd w:val="clear" w:color="auto" w:fill="auto"/>
          </w:tcPr>
          <w:p w14:paraId="179EA232" w14:textId="77777777" w:rsidR="00BE14F1" w:rsidRPr="004A16B6" w:rsidRDefault="00BE14F1" w:rsidP="005744CD">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1、无故旷工（含虽然打卡但不上班的情况），扣10分。</w:t>
            </w:r>
            <w:r w:rsidRPr="004A16B6">
              <w:rPr>
                <w:rFonts w:ascii="宋体" w:eastAsia="宋体" w:hAnsi="宋体" w:cs="宋体" w:hint="eastAsia"/>
                <w:kern w:val="0"/>
                <w:sz w:val="20"/>
                <w:szCs w:val="20"/>
              </w:rPr>
              <w:br/>
              <w:t>2、每迟到一次，扣2分，累计迟到5次及以上扣10分。</w:t>
            </w:r>
            <w:r w:rsidRPr="004A16B6">
              <w:rPr>
                <w:rFonts w:ascii="宋体" w:eastAsia="宋体" w:hAnsi="宋体" w:cs="宋体" w:hint="eastAsia"/>
                <w:kern w:val="0"/>
                <w:sz w:val="20"/>
                <w:szCs w:val="20"/>
              </w:rPr>
              <w:br/>
              <w:t>3、无故迟到2小时及以上按旷工处理。</w:t>
            </w:r>
            <w:r w:rsidRPr="004A16B6">
              <w:rPr>
                <w:rFonts w:ascii="宋体" w:eastAsia="宋体" w:hAnsi="宋体" w:cs="宋体" w:hint="eastAsia"/>
                <w:kern w:val="0"/>
                <w:sz w:val="20"/>
                <w:szCs w:val="20"/>
              </w:rPr>
              <w:br/>
              <w:t>4、每月请假两次及以上，当月扣5分。</w:t>
            </w:r>
            <w:r w:rsidRPr="004A16B6">
              <w:rPr>
                <w:rFonts w:ascii="宋体" w:eastAsia="宋体" w:hAnsi="宋体" w:cs="宋体" w:hint="eastAsia"/>
                <w:kern w:val="0"/>
                <w:sz w:val="20"/>
                <w:szCs w:val="20"/>
              </w:rPr>
              <w:br/>
              <w:t>5、月累计请假超过10天及以上（含10天），当月扣5天。</w:t>
            </w:r>
            <w:r w:rsidRPr="004A16B6">
              <w:rPr>
                <w:rFonts w:ascii="宋体" w:eastAsia="宋体" w:hAnsi="宋体" w:cs="宋体" w:hint="eastAsia"/>
                <w:kern w:val="0"/>
                <w:sz w:val="20"/>
                <w:szCs w:val="20"/>
              </w:rPr>
              <w:br/>
              <w:t>6、由于工作原因，节假日经常性加班的，加2-5分。</w:t>
            </w:r>
          </w:p>
        </w:tc>
        <w:tc>
          <w:tcPr>
            <w:tcW w:w="2100" w:type="dxa"/>
            <w:tcBorders>
              <w:top w:val="nil"/>
              <w:left w:val="nil"/>
              <w:bottom w:val="single" w:sz="4" w:space="0" w:color="auto"/>
              <w:right w:val="single" w:sz="4" w:space="0" w:color="auto"/>
            </w:tcBorders>
            <w:shd w:val="clear" w:color="auto" w:fill="auto"/>
            <w:vAlign w:val="center"/>
          </w:tcPr>
          <w:p w14:paraId="3BC11275"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78EDF87A"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5C6268B0" w14:textId="77777777" w:rsidR="00BE14F1" w:rsidRPr="004A16B6" w:rsidRDefault="00BE14F1" w:rsidP="005744CD">
            <w:pPr>
              <w:widowControl/>
              <w:jc w:val="left"/>
              <w:rPr>
                <w:rFonts w:ascii="宋体" w:eastAsia="宋体" w:hAnsi="宋体" w:cs="宋体"/>
                <w:kern w:val="0"/>
                <w:sz w:val="20"/>
                <w:szCs w:val="20"/>
              </w:rPr>
            </w:pPr>
          </w:p>
        </w:tc>
      </w:tr>
      <w:tr w:rsidR="004A16B6" w:rsidRPr="004A16B6" w14:paraId="78781303" w14:textId="77777777" w:rsidTr="005744CD">
        <w:trPr>
          <w:trHeight w:val="2550"/>
        </w:trPr>
        <w:tc>
          <w:tcPr>
            <w:tcW w:w="1980" w:type="dxa"/>
            <w:tcBorders>
              <w:top w:val="nil"/>
              <w:left w:val="single" w:sz="4" w:space="0" w:color="auto"/>
              <w:bottom w:val="single" w:sz="4" w:space="0" w:color="auto"/>
              <w:right w:val="single" w:sz="4" w:space="0" w:color="auto"/>
            </w:tcBorders>
            <w:shd w:val="clear" w:color="auto" w:fill="auto"/>
            <w:vAlign w:val="center"/>
          </w:tcPr>
          <w:p w14:paraId="164A5A2B" w14:textId="0D801738"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lastRenderedPageBreak/>
              <w:t>沟通与合作</w:t>
            </w:r>
            <w:r w:rsidRPr="004A16B6">
              <w:rPr>
                <w:rFonts w:ascii="宋体" w:eastAsia="宋体" w:hAnsi="宋体" w:cs="宋体" w:hint="eastAsia"/>
                <w:kern w:val="0"/>
                <w:sz w:val="20"/>
                <w:szCs w:val="20"/>
              </w:rPr>
              <w:br/>
              <w:t>（</w:t>
            </w:r>
            <w:r w:rsidR="00D30208" w:rsidRPr="004A16B6">
              <w:rPr>
                <w:rFonts w:ascii="宋体" w:eastAsia="宋体" w:hAnsi="宋体" w:cs="宋体" w:hint="eastAsia"/>
                <w:kern w:val="0"/>
                <w:sz w:val="20"/>
                <w:szCs w:val="20"/>
              </w:rPr>
              <w:t>2</w:t>
            </w:r>
            <w:r w:rsidR="00B5369B" w:rsidRPr="004A16B6">
              <w:rPr>
                <w:rFonts w:ascii="宋体" w:eastAsia="宋体" w:hAnsi="宋体" w:cs="宋体" w:hint="eastAsia"/>
                <w:kern w:val="0"/>
                <w:sz w:val="20"/>
                <w:szCs w:val="20"/>
              </w:rPr>
              <w:t>5</w:t>
            </w:r>
            <w:r w:rsidRPr="004A16B6">
              <w:rPr>
                <w:rFonts w:ascii="宋体" w:eastAsia="宋体" w:hAnsi="宋体" w:cs="宋体" w:hint="eastAsia"/>
                <w:kern w:val="0"/>
                <w:sz w:val="20"/>
                <w:szCs w:val="20"/>
              </w:rPr>
              <w:t>分）</w:t>
            </w:r>
          </w:p>
        </w:tc>
        <w:tc>
          <w:tcPr>
            <w:tcW w:w="6020" w:type="dxa"/>
            <w:tcBorders>
              <w:top w:val="nil"/>
              <w:left w:val="nil"/>
              <w:bottom w:val="single" w:sz="4" w:space="0" w:color="auto"/>
              <w:right w:val="single" w:sz="4" w:space="0" w:color="auto"/>
            </w:tcBorders>
            <w:shd w:val="clear" w:color="auto" w:fill="auto"/>
          </w:tcPr>
          <w:p w14:paraId="3D71F452" w14:textId="42B8FADA" w:rsidR="00BE14F1" w:rsidRPr="004A16B6" w:rsidRDefault="00BE14F1" w:rsidP="005744CD">
            <w:pPr>
              <w:widowControl/>
              <w:jc w:val="left"/>
              <w:rPr>
                <w:rFonts w:ascii="宋体" w:eastAsia="宋体" w:hAnsi="宋体" w:cs="宋体"/>
                <w:kern w:val="0"/>
                <w:sz w:val="20"/>
                <w:szCs w:val="20"/>
              </w:rPr>
            </w:pPr>
            <w:r w:rsidRPr="004A16B6">
              <w:rPr>
                <w:rFonts w:ascii="宋体" w:eastAsia="宋体" w:hAnsi="宋体" w:cs="宋体" w:hint="eastAsia"/>
                <w:kern w:val="0"/>
                <w:sz w:val="20"/>
                <w:szCs w:val="20"/>
              </w:rPr>
              <w:t>1、沟通协调不到位影响到工作进程，每次扣1分。</w:t>
            </w:r>
            <w:r w:rsidRPr="004A16B6">
              <w:rPr>
                <w:rFonts w:ascii="宋体" w:eastAsia="宋体" w:hAnsi="宋体" w:cs="宋体" w:hint="eastAsia"/>
                <w:kern w:val="0"/>
                <w:sz w:val="20"/>
                <w:szCs w:val="20"/>
              </w:rPr>
              <w:br/>
              <w:t>2、沟通协调不力，引起恶劣影响的，每次扣2分。</w:t>
            </w:r>
            <w:r w:rsidRPr="004A16B6">
              <w:rPr>
                <w:rFonts w:ascii="宋体" w:eastAsia="宋体" w:hAnsi="宋体" w:cs="宋体" w:hint="eastAsia"/>
                <w:kern w:val="0"/>
                <w:sz w:val="20"/>
                <w:szCs w:val="20"/>
              </w:rPr>
              <w:br/>
              <w:t>3、不服从上级领导安排，独断专行，扣5分。</w:t>
            </w:r>
            <w:r w:rsidRPr="004A16B6">
              <w:rPr>
                <w:rFonts w:ascii="宋体" w:eastAsia="宋体" w:hAnsi="宋体" w:cs="宋体" w:hint="eastAsia"/>
                <w:kern w:val="0"/>
                <w:sz w:val="20"/>
                <w:szCs w:val="20"/>
              </w:rPr>
              <w:br/>
              <w:t>4、拉帮结派，唆使他人违反公司纪律的，扣5分。</w:t>
            </w:r>
            <w:r w:rsidRPr="004A16B6">
              <w:rPr>
                <w:rFonts w:ascii="宋体" w:eastAsia="宋体" w:hAnsi="宋体" w:cs="宋体" w:hint="eastAsia"/>
                <w:kern w:val="0"/>
                <w:sz w:val="20"/>
                <w:szCs w:val="20"/>
              </w:rPr>
              <w:br/>
              <w:t>5、较为自我，不易与他人建立长期关系，扣3分。</w:t>
            </w:r>
            <w:r w:rsidRPr="004A16B6">
              <w:rPr>
                <w:rFonts w:ascii="宋体" w:eastAsia="宋体" w:hAnsi="宋体" w:cs="宋体" w:hint="eastAsia"/>
                <w:kern w:val="0"/>
                <w:sz w:val="20"/>
                <w:szCs w:val="20"/>
              </w:rPr>
              <w:br/>
              <w:t>6、刚愎自用，不易与他人相处，自我封闭，扣5分。</w:t>
            </w:r>
            <w:r w:rsidRPr="004A16B6">
              <w:rPr>
                <w:rFonts w:ascii="宋体" w:eastAsia="宋体" w:hAnsi="宋体" w:cs="宋体" w:hint="eastAsia"/>
                <w:kern w:val="0"/>
                <w:sz w:val="20"/>
                <w:szCs w:val="20"/>
              </w:rPr>
              <w:br/>
              <w:t>7、无法说服别人，或咄咄逼人，或逃避退让，扣5分。</w:t>
            </w:r>
            <w:r w:rsidRPr="004A16B6">
              <w:rPr>
                <w:rFonts w:ascii="宋体" w:eastAsia="宋体" w:hAnsi="宋体" w:cs="宋体" w:hint="eastAsia"/>
                <w:kern w:val="0"/>
                <w:sz w:val="20"/>
                <w:szCs w:val="20"/>
              </w:rPr>
              <w:br/>
              <w:t>8、对公司的变化或角色转变不太适应，工作开展有困难，扣3分。</w:t>
            </w:r>
            <w:r w:rsidRPr="004A16B6">
              <w:rPr>
                <w:rFonts w:ascii="宋体" w:eastAsia="宋体" w:hAnsi="宋体" w:cs="宋体" w:hint="eastAsia"/>
                <w:kern w:val="0"/>
                <w:sz w:val="20"/>
                <w:szCs w:val="20"/>
              </w:rPr>
              <w:br/>
              <w:t>9、待人处世刻板，适应性差，扣3分。</w:t>
            </w:r>
          </w:p>
        </w:tc>
        <w:tc>
          <w:tcPr>
            <w:tcW w:w="2100" w:type="dxa"/>
            <w:tcBorders>
              <w:top w:val="nil"/>
              <w:left w:val="nil"/>
              <w:bottom w:val="single" w:sz="4" w:space="0" w:color="auto"/>
              <w:right w:val="single" w:sz="4" w:space="0" w:color="auto"/>
            </w:tcBorders>
            <w:shd w:val="clear" w:color="auto" w:fill="auto"/>
            <w:vAlign w:val="center"/>
          </w:tcPr>
          <w:p w14:paraId="57B6B951"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tcPr>
          <w:p w14:paraId="17F035DD" w14:textId="77777777" w:rsidR="00BE14F1" w:rsidRPr="004A16B6" w:rsidRDefault="00BE14F1" w:rsidP="005744CD">
            <w:pPr>
              <w:widowControl/>
              <w:jc w:val="center"/>
              <w:rPr>
                <w:rFonts w:ascii="宋体" w:eastAsia="宋体" w:hAnsi="宋体" w:cs="宋体"/>
                <w:kern w:val="0"/>
                <w:sz w:val="20"/>
                <w:szCs w:val="20"/>
              </w:rPr>
            </w:pPr>
            <w:r w:rsidRPr="004A16B6">
              <w:rPr>
                <w:rFonts w:ascii="宋体" w:eastAsia="宋体" w:hAnsi="宋体" w:cs="宋体" w:hint="eastAsia"/>
                <w:kern w:val="0"/>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14:paraId="754F262A" w14:textId="77777777" w:rsidR="00BE14F1" w:rsidRPr="004A16B6" w:rsidRDefault="00BE14F1" w:rsidP="005744CD">
            <w:pPr>
              <w:widowControl/>
              <w:jc w:val="left"/>
              <w:rPr>
                <w:rFonts w:ascii="宋体" w:eastAsia="宋体" w:hAnsi="宋体" w:cs="宋体"/>
                <w:kern w:val="0"/>
                <w:sz w:val="20"/>
                <w:szCs w:val="20"/>
              </w:rPr>
            </w:pPr>
          </w:p>
        </w:tc>
      </w:tr>
    </w:tbl>
    <w:p w14:paraId="317E60BD" w14:textId="77777777" w:rsidR="00BE14F1" w:rsidRPr="004A16B6" w:rsidRDefault="00BE14F1" w:rsidP="00BE14F1">
      <w:pPr>
        <w:widowControl/>
        <w:rPr>
          <w:rFonts w:ascii="宋体" w:eastAsia="宋体" w:hAnsi="宋体" w:cs="宋体"/>
          <w:b/>
          <w:bCs/>
          <w:kern w:val="0"/>
          <w:sz w:val="30"/>
          <w:szCs w:val="30"/>
        </w:rPr>
        <w:sectPr w:rsidR="00BE14F1" w:rsidRPr="004A16B6">
          <w:pgSz w:w="16838" w:h="11906" w:orient="landscape"/>
          <w:pgMar w:top="1588" w:right="1247" w:bottom="1588" w:left="1247" w:header="851" w:footer="992" w:gutter="0"/>
          <w:pgNumType w:start="1"/>
          <w:cols w:space="425"/>
          <w:docGrid w:type="linesAndChars" w:linePitch="312"/>
        </w:sectPr>
      </w:pPr>
    </w:p>
    <w:p w14:paraId="387A4092" w14:textId="77777777" w:rsidR="00BE14F1" w:rsidRPr="004A16B6" w:rsidRDefault="00BE14F1"/>
    <w:tbl>
      <w:tblPr>
        <w:tblW w:w="14344" w:type="dxa"/>
        <w:jc w:val="center"/>
        <w:tblLayout w:type="fixed"/>
        <w:tblLook w:val="04A0" w:firstRow="1" w:lastRow="0" w:firstColumn="1" w:lastColumn="0" w:noHBand="0" w:noVBand="1"/>
      </w:tblPr>
      <w:tblGrid>
        <w:gridCol w:w="2103"/>
        <w:gridCol w:w="2103"/>
        <w:gridCol w:w="10138"/>
      </w:tblGrid>
      <w:tr w:rsidR="004A16B6" w:rsidRPr="004A16B6" w14:paraId="6A26BCD3" w14:textId="77777777">
        <w:trPr>
          <w:trHeight w:val="450"/>
          <w:jc w:val="center"/>
        </w:trPr>
        <w:tc>
          <w:tcPr>
            <w:tcW w:w="14344" w:type="dxa"/>
            <w:gridSpan w:val="3"/>
            <w:tcBorders>
              <w:bottom w:val="single" w:sz="4" w:space="0" w:color="auto"/>
            </w:tcBorders>
            <w:shd w:val="clear" w:color="auto" w:fill="auto"/>
            <w:vAlign w:val="center"/>
          </w:tcPr>
          <w:p w14:paraId="5DBA0171" w14:textId="1304DCDE" w:rsidR="00B103AF" w:rsidRPr="004A16B6" w:rsidRDefault="00D45B60">
            <w:pPr>
              <w:spacing w:line="360" w:lineRule="auto"/>
              <w:jc w:val="left"/>
              <w:rPr>
                <w:rFonts w:ascii="宋体" w:eastAsia="宋体" w:hAnsi="宋体"/>
                <w:b/>
                <w:bCs/>
                <w:sz w:val="24"/>
                <w:szCs w:val="28"/>
              </w:rPr>
            </w:pPr>
            <w:r w:rsidRPr="004A16B6">
              <w:rPr>
                <w:rFonts w:ascii="宋体" w:eastAsia="宋体" w:hAnsi="宋体" w:hint="eastAsia"/>
                <w:b/>
                <w:bCs/>
                <w:sz w:val="24"/>
                <w:szCs w:val="28"/>
              </w:rPr>
              <w:t>附件</w:t>
            </w:r>
            <w:r w:rsidR="00BE14F1" w:rsidRPr="004A16B6">
              <w:rPr>
                <w:rFonts w:ascii="宋体" w:eastAsia="宋体" w:hAnsi="宋体"/>
                <w:b/>
                <w:bCs/>
                <w:sz w:val="24"/>
                <w:szCs w:val="28"/>
              </w:rPr>
              <w:t>4</w:t>
            </w:r>
            <w:r w:rsidRPr="004A16B6">
              <w:rPr>
                <w:rFonts w:ascii="宋体" w:eastAsia="宋体" w:hAnsi="宋体" w:hint="eastAsia"/>
                <w:b/>
                <w:bCs/>
                <w:sz w:val="24"/>
                <w:szCs w:val="28"/>
              </w:rPr>
              <w:t>：</w:t>
            </w:r>
          </w:p>
          <w:p w14:paraId="43D62331" w14:textId="77777777" w:rsidR="00B103AF" w:rsidRPr="004A16B6" w:rsidRDefault="00D45B60">
            <w:pPr>
              <w:widowControl/>
              <w:jc w:val="center"/>
              <w:rPr>
                <w:rFonts w:ascii="宋体" w:eastAsia="宋体" w:hAnsi="宋体" w:cs="宋体"/>
                <w:b/>
                <w:bCs/>
                <w:kern w:val="0"/>
                <w:sz w:val="24"/>
                <w:szCs w:val="24"/>
              </w:rPr>
            </w:pPr>
            <w:r w:rsidRPr="004A16B6">
              <w:rPr>
                <w:rFonts w:ascii="宋体" w:eastAsia="宋体" w:hAnsi="宋体" w:cs="宋体" w:hint="eastAsia"/>
                <w:b/>
                <w:bCs/>
                <w:kern w:val="0"/>
                <w:sz w:val="24"/>
                <w:szCs w:val="24"/>
              </w:rPr>
              <w:t>员工绩效考核评分标准-年度</w:t>
            </w:r>
          </w:p>
          <w:p w14:paraId="0910F229" w14:textId="77777777" w:rsidR="00B103AF" w:rsidRPr="004A16B6" w:rsidRDefault="00B103AF">
            <w:pPr>
              <w:widowControl/>
              <w:jc w:val="center"/>
              <w:rPr>
                <w:rFonts w:ascii="宋体" w:eastAsia="宋体" w:hAnsi="宋体" w:cs="宋体"/>
                <w:b/>
                <w:bCs/>
                <w:kern w:val="0"/>
                <w:sz w:val="24"/>
                <w:szCs w:val="24"/>
              </w:rPr>
            </w:pPr>
          </w:p>
        </w:tc>
      </w:tr>
      <w:tr w:rsidR="004A16B6" w:rsidRPr="004A16B6" w14:paraId="65071086" w14:textId="77777777">
        <w:trPr>
          <w:trHeight w:val="425"/>
          <w:jc w:val="center"/>
        </w:trPr>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6B26D1C0" w14:textId="77777777" w:rsidR="00B103AF" w:rsidRPr="004A16B6" w:rsidRDefault="00D45B60">
            <w:pPr>
              <w:widowControl/>
              <w:jc w:val="center"/>
              <w:rPr>
                <w:rFonts w:ascii="宋体" w:eastAsia="宋体" w:hAnsi="宋体" w:cs="宋体"/>
                <w:b/>
                <w:bCs/>
                <w:kern w:val="0"/>
                <w:sz w:val="22"/>
              </w:rPr>
            </w:pPr>
            <w:r w:rsidRPr="004A16B6">
              <w:rPr>
                <w:rFonts w:ascii="宋体" w:eastAsia="宋体" w:hAnsi="宋体" w:cs="宋体" w:hint="eastAsia"/>
                <w:b/>
                <w:bCs/>
                <w:kern w:val="0"/>
                <w:sz w:val="22"/>
              </w:rPr>
              <w:t>考核项目</w:t>
            </w:r>
          </w:p>
        </w:tc>
        <w:tc>
          <w:tcPr>
            <w:tcW w:w="12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9B08E" w14:textId="77777777" w:rsidR="00B103AF" w:rsidRPr="004A16B6" w:rsidRDefault="00D45B60">
            <w:pPr>
              <w:widowControl/>
              <w:jc w:val="center"/>
              <w:rPr>
                <w:rFonts w:ascii="宋体" w:eastAsia="宋体" w:hAnsi="宋体" w:cs="宋体"/>
                <w:b/>
                <w:bCs/>
                <w:kern w:val="0"/>
                <w:sz w:val="22"/>
              </w:rPr>
            </w:pPr>
            <w:r w:rsidRPr="004A16B6">
              <w:rPr>
                <w:rFonts w:ascii="宋体" w:eastAsia="宋体" w:hAnsi="宋体" w:cs="宋体" w:hint="eastAsia"/>
                <w:b/>
                <w:bCs/>
                <w:kern w:val="0"/>
                <w:sz w:val="22"/>
              </w:rPr>
              <w:t>考评</w:t>
            </w:r>
            <w:r w:rsidRPr="004A16B6">
              <w:rPr>
                <w:rFonts w:ascii="宋体" w:eastAsia="宋体" w:hAnsi="宋体" w:cs="宋体"/>
                <w:b/>
                <w:bCs/>
                <w:kern w:val="0"/>
                <w:sz w:val="22"/>
              </w:rPr>
              <w:t>指标</w:t>
            </w:r>
          </w:p>
        </w:tc>
      </w:tr>
      <w:tr w:rsidR="004A16B6" w:rsidRPr="004A16B6" w14:paraId="6C544A09" w14:textId="77777777">
        <w:trPr>
          <w:trHeight w:val="480"/>
          <w:jc w:val="center"/>
        </w:trPr>
        <w:tc>
          <w:tcPr>
            <w:tcW w:w="2103" w:type="dxa"/>
            <w:vMerge w:val="restart"/>
            <w:tcBorders>
              <w:top w:val="single" w:sz="4" w:space="0" w:color="auto"/>
              <w:left w:val="single" w:sz="4" w:space="0" w:color="auto"/>
              <w:right w:val="single" w:sz="4" w:space="0" w:color="auto"/>
            </w:tcBorders>
            <w:shd w:val="clear" w:color="auto" w:fill="auto"/>
            <w:vAlign w:val="center"/>
          </w:tcPr>
          <w:p w14:paraId="5B11D5D2" w14:textId="77777777" w:rsidR="00B103AF" w:rsidRPr="004A16B6" w:rsidRDefault="00D45B60">
            <w:pPr>
              <w:jc w:val="center"/>
              <w:rPr>
                <w:rFonts w:ascii="宋体" w:eastAsia="宋体" w:hAnsi="宋体" w:cs="宋体"/>
                <w:kern w:val="0"/>
                <w:szCs w:val="21"/>
              </w:rPr>
            </w:pPr>
            <w:bookmarkStart w:id="13" w:name="_Hlk15719550"/>
            <w:r w:rsidRPr="004A16B6">
              <w:rPr>
                <w:rFonts w:ascii="宋体" w:eastAsia="宋体" w:hAnsi="宋体" w:cs="宋体" w:hint="eastAsia"/>
                <w:kern w:val="0"/>
                <w:szCs w:val="21"/>
              </w:rPr>
              <w:t>季度考核</w:t>
            </w:r>
          </w:p>
          <w:p w14:paraId="5644BDC4" w14:textId="77777777" w:rsidR="00B103AF" w:rsidRPr="004A16B6" w:rsidRDefault="00D45B60">
            <w:pPr>
              <w:jc w:val="center"/>
              <w:rPr>
                <w:rFonts w:ascii="宋体" w:eastAsia="宋体" w:hAnsi="宋体" w:cs="宋体"/>
                <w:kern w:val="0"/>
                <w:szCs w:val="21"/>
              </w:rPr>
            </w:pPr>
            <w:r w:rsidRPr="004A16B6">
              <w:rPr>
                <w:rFonts w:ascii="宋体" w:eastAsia="宋体" w:hAnsi="宋体" w:cs="宋体" w:hint="eastAsia"/>
                <w:kern w:val="0"/>
                <w:szCs w:val="21"/>
              </w:rPr>
              <w:t>（70分）</w:t>
            </w:r>
          </w:p>
        </w:tc>
        <w:tc>
          <w:tcPr>
            <w:tcW w:w="2103" w:type="dxa"/>
            <w:vMerge w:val="restart"/>
            <w:tcBorders>
              <w:top w:val="single" w:sz="4" w:space="0" w:color="auto"/>
              <w:left w:val="single" w:sz="4" w:space="0" w:color="auto"/>
              <w:right w:val="single" w:sz="4" w:space="0" w:color="auto"/>
            </w:tcBorders>
            <w:shd w:val="clear" w:color="auto" w:fill="auto"/>
            <w:vAlign w:val="center"/>
          </w:tcPr>
          <w:p w14:paraId="2630F84C"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考核优良以上</w:t>
            </w:r>
          </w:p>
          <w:p w14:paraId="3FB24B42"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50-70）</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35FE000A"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（6</w:t>
            </w:r>
            <w:r w:rsidRPr="004A16B6">
              <w:rPr>
                <w:rFonts w:ascii="宋体" w:eastAsia="宋体" w:hAnsi="宋体" w:cs="宋体"/>
                <w:kern w:val="0"/>
                <w:szCs w:val="21"/>
              </w:rPr>
              <w:t>0-70</w:t>
            </w:r>
            <w:r w:rsidRPr="004A16B6">
              <w:rPr>
                <w:rFonts w:ascii="宋体" w:eastAsia="宋体" w:hAnsi="宋体" w:cs="宋体" w:hint="eastAsia"/>
                <w:kern w:val="0"/>
                <w:szCs w:val="21"/>
              </w:rPr>
              <w:t>分）工作效果较好，其中四个季度考核优良及以上。</w:t>
            </w:r>
          </w:p>
        </w:tc>
      </w:tr>
      <w:tr w:rsidR="004A16B6" w:rsidRPr="004A16B6" w14:paraId="6F669B57" w14:textId="77777777">
        <w:trPr>
          <w:trHeight w:val="525"/>
          <w:jc w:val="center"/>
        </w:trPr>
        <w:tc>
          <w:tcPr>
            <w:tcW w:w="2103" w:type="dxa"/>
            <w:vMerge/>
            <w:tcBorders>
              <w:left w:val="single" w:sz="4" w:space="0" w:color="auto"/>
              <w:right w:val="single" w:sz="4" w:space="0" w:color="auto"/>
            </w:tcBorders>
            <w:shd w:val="clear" w:color="auto" w:fill="auto"/>
            <w:vAlign w:val="center"/>
          </w:tcPr>
          <w:p w14:paraId="78A92344" w14:textId="77777777" w:rsidR="00B103AF" w:rsidRPr="004A16B6" w:rsidRDefault="00B103AF">
            <w:pPr>
              <w:jc w:val="center"/>
              <w:rPr>
                <w:rFonts w:ascii="宋体" w:eastAsia="宋体" w:hAnsi="宋体" w:cs="宋体"/>
                <w:kern w:val="0"/>
                <w:szCs w:val="21"/>
              </w:rPr>
            </w:pPr>
          </w:p>
        </w:tc>
        <w:tc>
          <w:tcPr>
            <w:tcW w:w="2103" w:type="dxa"/>
            <w:vMerge/>
            <w:tcBorders>
              <w:left w:val="single" w:sz="4" w:space="0" w:color="auto"/>
              <w:bottom w:val="single" w:sz="4" w:space="0" w:color="auto"/>
              <w:right w:val="single" w:sz="4" w:space="0" w:color="auto"/>
            </w:tcBorders>
            <w:shd w:val="clear" w:color="auto" w:fill="auto"/>
            <w:vAlign w:val="center"/>
          </w:tcPr>
          <w:p w14:paraId="0BBAEC68" w14:textId="77777777" w:rsidR="00B103AF" w:rsidRPr="004A16B6" w:rsidRDefault="00B103AF">
            <w:pPr>
              <w:widowControl/>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1D0BF945" w14:textId="77777777" w:rsidR="00B103AF" w:rsidRPr="004A16B6" w:rsidRDefault="00D45B60">
            <w:pPr>
              <w:jc w:val="left"/>
              <w:rPr>
                <w:rFonts w:ascii="宋体" w:eastAsia="宋体" w:hAnsi="宋体" w:cs="宋体"/>
                <w:kern w:val="0"/>
                <w:szCs w:val="21"/>
              </w:rPr>
            </w:pPr>
            <w:r w:rsidRPr="004A16B6">
              <w:rPr>
                <w:rFonts w:ascii="宋体" w:eastAsia="宋体" w:hAnsi="宋体" w:cs="宋体" w:hint="eastAsia"/>
                <w:kern w:val="0"/>
                <w:szCs w:val="21"/>
              </w:rPr>
              <w:t>（5</w:t>
            </w:r>
            <w:r w:rsidRPr="004A16B6">
              <w:rPr>
                <w:rFonts w:ascii="宋体" w:eastAsia="宋体" w:hAnsi="宋体" w:cs="宋体"/>
                <w:kern w:val="0"/>
                <w:szCs w:val="21"/>
              </w:rPr>
              <w:t>0-59</w:t>
            </w:r>
            <w:r w:rsidRPr="004A16B6">
              <w:rPr>
                <w:rFonts w:ascii="宋体" w:eastAsia="宋体" w:hAnsi="宋体" w:cs="宋体" w:hint="eastAsia"/>
                <w:kern w:val="0"/>
                <w:szCs w:val="21"/>
              </w:rPr>
              <w:t>分）工作过效果好，其中三个季度考核优良及以上。</w:t>
            </w:r>
          </w:p>
        </w:tc>
      </w:tr>
      <w:tr w:rsidR="004A16B6" w:rsidRPr="004A16B6" w14:paraId="2FE3632F" w14:textId="77777777">
        <w:trPr>
          <w:trHeight w:val="543"/>
          <w:jc w:val="center"/>
        </w:trPr>
        <w:tc>
          <w:tcPr>
            <w:tcW w:w="2103" w:type="dxa"/>
            <w:vMerge/>
            <w:tcBorders>
              <w:left w:val="single" w:sz="4" w:space="0" w:color="auto"/>
              <w:right w:val="single" w:sz="4" w:space="0" w:color="auto"/>
            </w:tcBorders>
            <w:shd w:val="clear" w:color="auto" w:fill="auto"/>
            <w:vAlign w:val="center"/>
          </w:tcPr>
          <w:p w14:paraId="4E623930" w14:textId="77777777" w:rsidR="00B103AF" w:rsidRPr="004A16B6" w:rsidRDefault="00B103AF">
            <w:pPr>
              <w:widowControl/>
              <w:jc w:val="center"/>
              <w:rPr>
                <w:rFonts w:ascii="宋体" w:eastAsia="宋体" w:hAnsi="宋体" w:cs="宋体"/>
                <w:kern w:val="0"/>
                <w:szCs w:val="21"/>
              </w:rPr>
            </w:pPr>
          </w:p>
        </w:tc>
        <w:tc>
          <w:tcPr>
            <w:tcW w:w="2103" w:type="dxa"/>
            <w:vMerge w:val="restart"/>
            <w:tcBorders>
              <w:top w:val="single" w:sz="4" w:space="0" w:color="auto"/>
              <w:left w:val="single" w:sz="4" w:space="0" w:color="auto"/>
              <w:right w:val="single" w:sz="4" w:space="0" w:color="auto"/>
            </w:tcBorders>
            <w:shd w:val="clear" w:color="auto" w:fill="auto"/>
            <w:vAlign w:val="center"/>
          </w:tcPr>
          <w:p w14:paraId="2938C586"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考核合格</w:t>
            </w:r>
          </w:p>
          <w:p w14:paraId="01FE6C6B"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30-49）</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1891E3F8"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40-49</w:t>
            </w:r>
            <w:r w:rsidRPr="004A16B6">
              <w:rPr>
                <w:rFonts w:ascii="宋体" w:eastAsia="宋体" w:hAnsi="宋体" w:cs="宋体" w:hint="eastAsia"/>
                <w:kern w:val="0"/>
                <w:szCs w:val="21"/>
              </w:rPr>
              <w:t>分）工作效果中等，其中有两个季度考核合格。</w:t>
            </w:r>
          </w:p>
        </w:tc>
      </w:tr>
      <w:tr w:rsidR="004A16B6" w:rsidRPr="004A16B6" w14:paraId="3C3B5319" w14:textId="77777777">
        <w:trPr>
          <w:trHeight w:val="570"/>
          <w:jc w:val="center"/>
        </w:trPr>
        <w:tc>
          <w:tcPr>
            <w:tcW w:w="2103" w:type="dxa"/>
            <w:vMerge/>
            <w:tcBorders>
              <w:left w:val="single" w:sz="4" w:space="0" w:color="auto"/>
              <w:right w:val="single" w:sz="4" w:space="0" w:color="auto"/>
            </w:tcBorders>
            <w:shd w:val="clear" w:color="auto" w:fill="auto"/>
            <w:vAlign w:val="center"/>
          </w:tcPr>
          <w:p w14:paraId="4160D47F" w14:textId="77777777" w:rsidR="00B103AF" w:rsidRPr="004A16B6" w:rsidRDefault="00B103AF">
            <w:pPr>
              <w:widowControl/>
              <w:jc w:val="center"/>
              <w:rPr>
                <w:rFonts w:ascii="宋体" w:eastAsia="宋体" w:hAnsi="宋体" w:cs="宋体"/>
                <w:kern w:val="0"/>
                <w:szCs w:val="21"/>
              </w:rPr>
            </w:pPr>
          </w:p>
        </w:tc>
        <w:tc>
          <w:tcPr>
            <w:tcW w:w="2103" w:type="dxa"/>
            <w:vMerge/>
            <w:tcBorders>
              <w:left w:val="single" w:sz="4" w:space="0" w:color="auto"/>
              <w:bottom w:val="single" w:sz="4" w:space="0" w:color="auto"/>
              <w:right w:val="single" w:sz="4" w:space="0" w:color="auto"/>
            </w:tcBorders>
            <w:shd w:val="clear" w:color="auto" w:fill="auto"/>
            <w:vAlign w:val="center"/>
          </w:tcPr>
          <w:p w14:paraId="3AC4DE7C" w14:textId="77777777" w:rsidR="00B103AF" w:rsidRPr="004A16B6" w:rsidRDefault="00B103AF">
            <w:pPr>
              <w:widowControl/>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2D98066D" w14:textId="77777777" w:rsidR="00B103AF" w:rsidRPr="004A16B6" w:rsidRDefault="00D45B60">
            <w:pPr>
              <w:jc w:val="left"/>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30-39</w:t>
            </w:r>
            <w:r w:rsidRPr="004A16B6">
              <w:rPr>
                <w:rFonts w:ascii="宋体" w:eastAsia="宋体" w:hAnsi="宋体" w:cs="宋体" w:hint="eastAsia"/>
                <w:kern w:val="0"/>
                <w:szCs w:val="21"/>
              </w:rPr>
              <w:t>分）工作效果一般，其中有三个季度考核合格。</w:t>
            </w:r>
          </w:p>
        </w:tc>
      </w:tr>
      <w:tr w:rsidR="004A16B6" w:rsidRPr="004A16B6" w14:paraId="23EFA49B" w14:textId="77777777">
        <w:trPr>
          <w:trHeight w:val="480"/>
          <w:jc w:val="center"/>
        </w:trPr>
        <w:tc>
          <w:tcPr>
            <w:tcW w:w="2103" w:type="dxa"/>
            <w:vMerge/>
            <w:tcBorders>
              <w:left w:val="single" w:sz="4" w:space="0" w:color="auto"/>
              <w:right w:val="single" w:sz="4" w:space="0" w:color="auto"/>
            </w:tcBorders>
            <w:vAlign w:val="center"/>
          </w:tcPr>
          <w:p w14:paraId="4AEFB535" w14:textId="77777777" w:rsidR="00B103AF" w:rsidRPr="004A16B6" w:rsidRDefault="00B103AF">
            <w:pPr>
              <w:widowControl/>
              <w:jc w:val="left"/>
              <w:rPr>
                <w:rFonts w:ascii="宋体" w:eastAsia="宋体" w:hAnsi="宋体" w:cs="宋体"/>
                <w:kern w:val="0"/>
                <w:szCs w:val="21"/>
              </w:rPr>
            </w:pPr>
          </w:p>
        </w:tc>
        <w:tc>
          <w:tcPr>
            <w:tcW w:w="2103" w:type="dxa"/>
            <w:vMerge w:val="restart"/>
            <w:tcBorders>
              <w:top w:val="single" w:sz="4" w:space="0" w:color="auto"/>
              <w:left w:val="single" w:sz="4" w:space="0" w:color="auto"/>
              <w:right w:val="single" w:sz="4" w:space="0" w:color="auto"/>
            </w:tcBorders>
            <w:shd w:val="clear" w:color="auto" w:fill="auto"/>
            <w:vAlign w:val="center"/>
          </w:tcPr>
          <w:p w14:paraId="690784E6"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考核不合格</w:t>
            </w:r>
          </w:p>
          <w:p w14:paraId="608252CE"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0-29）</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02AF8E38" w14:textId="77777777" w:rsidR="00B103AF" w:rsidRPr="004A16B6" w:rsidRDefault="00D45B60">
            <w:pPr>
              <w:jc w:val="left"/>
              <w:rPr>
                <w:rFonts w:ascii="宋体" w:eastAsia="宋体" w:hAnsi="宋体" w:cs="宋体"/>
                <w:kern w:val="0"/>
                <w:szCs w:val="21"/>
              </w:rPr>
            </w:pPr>
            <w:r w:rsidRPr="004A16B6">
              <w:rPr>
                <w:rFonts w:ascii="宋体" w:eastAsia="宋体" w:hAnsi="宋体" w:cs="宋体" w:hint="eastAsia"/>
                <w:kern w:val="0"/>
                <w:szCs w:val="21"/>
              </w:rPr>
              <w:t>（2</w:t>
            </w:r>
            <w:r w:rsidRPr="004A16B6">
              <w:rPr>
                <w:rFonts w:ascii="宋体" w:eastAsia="宋体" w:hAnsi="宋体" w:cs="宋体"/>
                <w:kern w:val="0"/>
                <w:szCs w:val="21"/>
              </w:rPr>
              <w:t>0-29</w:t>
            </w:r>
            <w:r w:rsidRPr="004A16B6">
              <w:rPr>
                <w:rFonts w:ascii="宋体" w:eastAsia="宋体" w:hAnsi="宋体" w:cs="宋体" w:hint="eastAsia"/>
                <w:kern w:val="0"/>
                <w:szCs w:val="21"/>
              </w:rPr>
              <w:t>分）工作完成度差，其中有两个季度考核不合格。</w:t>
            </w:r>
          </w:p>
        </w:tc>
      </w:tr>
      <w:tr w:rsidR="004A16B6" w:rsidRPr="004A16B6" w14:paraId="485A3731" w14:textId="77777777">
        <w:trPr>
          <w:trHeight w:val="482"/>
          <w:jc w:val="center"/>
        </w:trPr>
        <w:tc>
          <w:tcPr>
            <w:tcW w:w="2103" w:type="dxa"/>
            <w:vMerge/>
            <w:tcBorders>
              <w:left w:val="single" w:sz="4" w:space="0" w:color="auto"/>
              <w:bottom w:val="single" w:sz="4" w:space="0" w:color="auto"/>
              <w:right w:val="single" w:sz="4" w:space="0" w:color="auto"/>
            </w:tcBorders>
            <w:vAlign w:val="center"/>
          </w:tcPr>
          <w:p w14:paraId="3B8A92DF" w14:textId="77777777" w:rsidR="00B103AF" w:rsidRPr="004A16B6" w:rsidRDefault="00B103AF">
            <w:pPr>
              <w:widowControl/>
              <w:jc w:val="left"/>
              <w:rPr>
                <w:rFonts w:ascii="宋体" w:eastAsia="宋体" w:hAnsi="宋体" w:cs="宋体"/>
                <w:kern w:val="0"/>
                <w:szCs w:val="21"/>
              </w:rPr>
            </w:pPr>
          </w:p>
        </w:tc>
        <w:tc>
          <w:tcPr>
            <w:tcW w:w="2103" w:type="dxa"/>
            <w:vMerge/>
            <w:tcBorders>
              <w:left w:val="single" w:sz="4" w:space="0" w:color="auto"/>
              <w:bottom w:val="single" w:sz="4" w:space="0" w:color="auto"/>
              <w:right w:val="single" w:sz="4" w:space="0" w:color="auto"/>
            </w:tcBorders>
            <w:shd w:val="clear" w:color="auto" w:fill="auto"/>
            <w:vAlign w:val="center"/>
          </w:tcPr>
          <w:p w14:paraId="4E314735" w14:textId="77777777" w:rsidR="00B103AF" w:rsidRPr="004A16B6" w:rsidRDefault="00B103AF">
            <w:pPr>
              <w:widowControl/>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5385A00F" w14:textId="77777777" w:rsidR="00B103AF" w:rsidRPr="004A16B6" w:rsidRDefault="00D45B60">
            <w:pPr>
              <w:jc w:val="left"/>
              <w:rPr>
                <w:rFonts w:ascii="宋体" w:eastAsia="宋体" w:hAnsi="宋体" w:cs="宋体"/>
                <w:kern w:val="0"/>
                <w:szCs w:val="21"/>
              </w:rPr>
            </w:pPr>
            <w:r w:rsidRPr="004A16B6">
              <w:rPr>
                <w:rFonts w:ascii="宋体" w:eastAsia="宋体" w:hAnsi="宋体" w:cs="宋体" w:hint="eastAsia"/>
                <w:kern w:val="0"/>
                <w:szCs w:val="21"/>
              </w:rPr>
              <w:t>（0-</w:t>
            </w:r>
            <w:r w:rsidRPr="004A16B6">
              <w:rPr>
                <w:rFonts w:ascii="宋体" w:eastAsia="宋体" w:hAnsi="宋体" w:cs="宋体"/>
                <w:kern w:val="0"/>
                <w:szCs w:val="21"/>
              </w:rPr>
              <w:t>20</w:t>
            </w:r>
            <w:r w:rsidRPr="004A16B6">
              <w:rPr>
                <w:rFonts w:ascii="宋体" w:eastAsia="宋体" w:hAnsi="宋体" w:cs="宋体" w:hint="eastAsia"/>
                <w:kern w:val="0"/>
                <w:szCs w:val="21"/>
              </w:rPr>
              <w:t>分）工作完成度较差，其中有三个季度考核不合格。</w:t>
            </w:r>
          </w:p>
        </w:tc>
      </w:tr>
      <w:bookmarkEnd w:id="13"/>
      <w:tr w:rsidR="004A16B6" w:rsidRPr="004A16B6" w14:paraId="505BBC26" w14:textId="77777777">
        <w:trPr>
          <w:trHeight w:val="425"/>
          <w:jc w:val="center"/>
        </w:trPr>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04212D"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组织认同评价</w:t>
            </w:r>
          </w:p>
          <w:p w14:paraId="61799509"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15</w:t>
            </w:r>
            <w:r w:rsidRPr="004A16B6">
              <w:rPr>
                <w:rFonts w:ascii="宋体" w:eastAsia="宋体" w:hAnsi="宋体" w:cs="宋体" w:hint="eastAsia"/>
                <w:kern w:val="0"/>
                <w:szCs w:val="21"/>
              </w:rPr>
              <w:t>分</w:t>
            </w:r>
            <w:r w:rsidRPr="004A16B6">
              <w:rPr>
                <w:rFonts w:ascii="宋体" w:eastAsia="宋体" w:hAnsi="宋体" w:cs="宋体"/>
                <w:kern w:val="0"/>
                <w:szCs w:val="21"/>
              </w:rPr>
              <w:t>）</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1057645F"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优秀</w:t>
            </w:r>
          </w:p>
          <w:p w14:paraId="03B24BC9"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12-15</w:t>
            </w:r>
            <w:r w:rsidRPr="004A16B6">
              <w:rPr>
                <w:rFonts w:ascii="宋体" w:eastAsia="宋体" w:hAnsi="宋体" w:cs="宋体" w:hint="eastAsia"/>
                <w:kern w:val="0"/>
                <w:szCs w:val="21"/>
              </w:rPr>
              <w:t>）</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6A120521"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华文细黑" w:hint="eastAsia"/>
                <w:kern w:val="0"/>
                <w:szCs w:val="21"/>
              </w:rPr>
              <w:t>对公司的价值观和公司文化有高度认同感，为自己身为公司的一员而感到骄傲；对待组织，对待工作有主人翁精神；对公司的未来充满信心；迅速融入到团队之中，并能快速的展开工作；组织荣誉感强，积极地参加公司的活动，争得荣誉；有非常强烈的使命感。</w:t>
            </w:r>
          </w:p>
        </w:tc>
      </w:tr>
      <w:tr w:rsidR="004A16B6" w:rsidRPr="004A16B6" w14:paraId="2C69142A" w14:textId="77777777">
        <w:trPr>
          <w:trHeight w:val="425"/>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6A4DCCA1" w14:textId="77777777" w:rsidR="00B103AF" w:rsidRPr="004A16B6" w:rsidRDefault="00B103AF">
            <w:pPr>
              <w:widowControl/>
              <w:jc w:val="left"/>
              <w:rPr>
                <w:rFonts w:ascii="宋体" w:eastAsia="宋体" w:hAnsi="宋体" w:cs="宋体"/>
                <w:kern w:val="0"/>
                <w:szCs w:val="21"/>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45B019A0" w14:textId="77777777" w:rsidR="00B103AF" w:rsidRPr="004A16B6" w:rsidRDefault="00D45B60">
            <w:pPr>
              <w:widowControl/>
              <w:jc w:val="center"/>
              <w:rPr>
                <w:rFonts w:ascii="宋体" w:eastAsia="宋体" w:hAnsi="宋体"/>
                <w:szCs w:val="21"/>
              </w:rPr>
            </w:pPr>
            <w:r w:rsidRPr="004A16B6">
              <w:rPr>
                <w:rFonts w:ascii="宋体" w:eastAsia="宋体" w:hAnsi="宋体" w:hint="eastAsia"/>
                <w:szCs w:val="21"/>
              </w:rPr>
              <w:t>良好</w:t>
            </w:r>
          </w:p>
          <w:p w14:paraId="0FD3E080"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hint="eastAsia"/>
                <w:szCs w:val="21"/>
              </w:rPr>
              <w:t>（</w:t>
            </w:r>
            <w:r w:rsidRPr="004A16B6">
              <w:rPr>
                <w:rFonts w:ascii="宋体" w:eastAsia="宋体" w:hAnsi="宋体"/>
                <w:szCs w:val="21"/>
              </w:rPr>
              <w:t>8-12</w:t>
            </w:r>
            <w:r w:rsidRPr="004A16B6">
              <w:rPr>
                <w:rFonts w:ascii="宋体" w:eastAsia="宋体" w:hAnsi="宋体" w:hint="eastAsia"/>
                <w:szCs w:val="21"/>
              </w:rPr>
              <w:t>）</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4E584C04"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华文细黑" w:hint="eastAsia"/>
                <w:kern w:val="0"/>
                <w:szCs w:val="21"/>
              </w:rPr>
              <w:t>较认同公司的价值观和公司文化，能获得共鸣；工作中有较好的自主性，有主人翁意识，对公司的未来有信息；能够较好地融入团队；有较强的使命感。</w:t>
            </w:r>
          </w:p>
        </w:tc>
      </w:tr>
      <w:tr w:rsidR="004A16B6" w:rsidRPr="004A16B6" w14:paraId="73CB2E5B" w14:textId="77777777">
        <w:trPr>
          <w:trHeight w:val="425"/>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56375983" w14:textId="77777777" w:rsidR="00B103AF" w:rsidRPr="004A16B6" w:rsidRDefault="00B103AF">
            <w:pPr>
              <w:widowControl/>
              <w:jc w:val="left"/>
              <w:rPr>
                <w:rFonts w:ascii="宋体" w:eastAsia="宋体" w:hAnsi="宋体" w:cs="宋体"/>
                <w:kern w:val="0"/>
                <w:szCs w:val="21"/>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14:paraId="2471D0A8" w14:textId="77777777" w:rsidR="00B103AF" w:rsidRPr="004A16B6" w:rsidRDefault="00D45B60">
            <w:pPr>
              <w:widowControl/>
              <w:jc w:val="center"/>
              <w:rPr>
                <w:rFonts w:ascii="宋体" w:eastAsia="宋体" w:hAnsi="宋体"/>
                <w:szCs w:val="21"/>
              </w:rPr>
            </w:pPr>
            <w:r w:rsidRPr="004A16B6">
              <w:rPr>
                <w:rFonts w:ascii="宋体" w:eastAsia="宋体" w:hAnsi="宋体" w:hint="eastAsia"/>
                <w:szCs w:val="21"/>
              </w:rPr>
              <w:t>一般</w:t>
            </w:r>
          </w:p>
          <w:p w14:paraId="3D5E7D3F"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hint="eastAsia"/>
                <w:szCs w:val="21"/>
              </w:rPr>
              <w:t>（</w:t>
            </w:r>
            <w:r w:rsidRPr="004A16B6">
              <w:rPr>
                <w:rFonts w:ascii="宋体" w:eastAsia="宋体" w:hAnsi="宋体" w:cs="宋体" w:hint="eastAsia"/>
                <w:kern w:val="0"/>
                <w:szCs w:val="21"/>
              </w:rPr>
              <w:t>0</w:t>
            </w:r>
            <w:r w:rsidRPr="004A16B6">
              <w:rPr>
                <w:rFonts w:ascii="宋体" w:eastAsia="宋体" w:hAnsi="宋体" w:cs="宋体"/>
                <w:kern w:val="0"/>
                <w:szCs w:val="21"/>
              </w:rPr>
              <w:t>-7</w:t>
            </w:r>
            <w:r w:rsidRPr="004A16B6">
              <w:rPr>
                <w:rFonts w:ascii="宋体" w:eastAsia="宋体" w:hAnsi="宋体" w:hint="eastAsia"/>
                <w:szCs w:val="21"/>
              </w:rPr>
              <w:t>）</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6CF7A6E9"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华文细黑" w:hint="eastAsia"/>
                <w:kern w:val="0"/>
                <w:szCs w:val="21"/>
              </w:rPr>
              <w:t>对于公司的价值观和公司文化认同度低，无法获得内心的共鸣；只关注自己的得失，并不在意公司未来的发展；使命感不强烈。</w:t>
            </w:r>
          </w:p>
        </w:tc>
      </w:tr>
      <w:tr w:rsidR="004A16B6" w:rsidRPr="004A16B6" w14:paraId="0D46EA18" w14:textId="77777777">
        <w:trPr>
          <w:trHeight w:val="425"/>
          <w:jc w:val="center"/>
        </w:trPr>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BE40AF"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个人工作总结及计划评价</w:t>
            </w:r>
          </w:p>
          <w:p w14:paraId="21C45B82"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15</w:t>
            </w:r>
            <w:r w:rsidRPr="004A16B6">
              <w:rPr>
                <w:rFonts w:ascii="宋体" w:eastAsia="宋体" w:hAnsi="宋体" w:cs="宋体" w:hint="eastAsia"/>
                <w:kern w:val="0"/>
                <w:szCs w:val="21"/>
              </w:rPr>
              <w:t>分</w:t>
            </w:r>
            <w:r w:rsidRPr="004A16B6">
              <w:rPr>
                <w:rFonts w:ascii="宋体" w:eastAsia="宋体" w:hAnsi="宋体" w:cs="宋体"/>
                <w:kern w:val="0"/>
                <w:szCs w:val="21"/>
              </w:rPr>
              <w:t>）</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F74D37"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内容</w:t>
            </w:r>
          </w:p>
          <w:p w14:paraId="1E59F94B" w14:textId="77777777" w:rsidR="00B103AF" w:rsidRPr="004A16B6" w:rsidRDefault="00D45B60">
            <w:pPr>
              <w:widowControl/>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10</w:t>
            </w:r>
            <w:r w:rsidRPr="004A16B6">
              <w:rPr>
                <w:rFonts w:ascii="宋体" w:eastAsia="宋体" w:hAnsi="宋体" w:cs="宋体" w:hint="eastAsia"/>
                <w:kern w:val="0"/>
                <w:szCs w:val="21"/>
              </w:rPr>
              <w:t>分</w:t>
            </w:r>
            <w:r w:rsidRPr="004A16B6">
              <w:rPr>
                <w:rFonts w:ascii="宋体" w:eastAsia="宋体" w:hAnsi="宋体" w:cs="宋体"/>
                <w:kern w:val="0"/>
                <w:szCs w:val="21"/>
              </w:rPr>
              <w:t>）</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7CBD8291"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（9</w:t>
            </w:r>
            <w:r w:rsidRPr="004A16B6">
              <w:rPr>
                <w:rFonts w:ascii="宋体" w:eastAsia="宋体" w:hAnsi="宋体" w:cs="宋体"/>
                <w:kern w:val="0"/>
                <w:szCs w:val="21"/>
              </w:rPr>
              <w:t>-10</w:t>
            </w:r>
            <w:r w:rsidRPr="004A16B6">
              <w:rPr>
                <w:rFonts w:ascii="宋体" w:eastAsia="宋体" w:hAnsi="宋体" w:cs="宋体" w:hint="eastAsia"/>
                <w:kern w:val="0"/>
                <w:szCs w:val="21"/>
              </w:rPr>
              <w:t>分）结构完整，完成工作内容、成绩，经验、体会及下年度工作计划均有较详细阐述。</w:t>
            </w:r>
          </w:p>
        </w:tc>
      </w:tr>
      <w:tr w:rsidR="004A16B6" w:rsidRPr="004A16B6" w14:paraId="7141AC32" w14:textId="77777777">
        <w:trPr>
          <w:trHeight w:val="425"/>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748F401B" w14:textId="77777777" w:rsidR="00B103AF" w:rsidRPr="004A16B6" w:rsidRDefault="00B103AF">
            <w:pPr>
              <w:widowControl/>
              <w:jc w:val="left"/>
              <w:rPr>
                <w:rFonts w:ascii="宋体" w:eastAsia="宋体" w:hAnsi="宋体" w:cs="宋体"/>
                <w:kern w:val="0"/>
                <w:szCs w:val="21"/>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369B3E26" w14:textId="77777777" w:rsidR="00B103AF" w:rsidRPr="004A16B6" w:rsidRDefault="00B103AF">
            <w:pPr>
              <w:widowControl/>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7CAC18D5"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（5</w:t>
            </w:r>
            <w:r w:rsidRPr="004A16B6">
              <w:rPr>
                <w:rFonts w:ascii="宋体" w:eastAsia="宋体" w:hAnsi="宋体" w:cs="宋体"/>
                <w:kern w:val="0"/>
                <w:szCs w:val="21"/>
              </w:rPr>
              <w:t>-8</w:t>
            </w:r>
            <w:r w:rsidRPr="004A16B6">
              <w:rPr>
                <w:rFonts w:ascii="宋体" w:eastAsia="宋体" w:hAnsi="宋体" w:cs="宋体" w:hint="eastAsia"/>
                <w:kern w:val="0"/>
                <w:szCs w:val="21"/>
              </w:rPr>
              <w:t>分）结构较完整，完成工作内容、成绩，经验、体会及下年度工作计划部分多有详细阐述，部分内容阐述较为简单。</w:t>
            </w:r>
          </w:p>
        </w:tc>
      </w:tr>
      <w:tr w:rsidR="004A16B6" w:rsidRPr="004A16B6" w14:paraId="23FE77F2" w14:textId="77777777">
        <w:trPr>
          <w:trHeight w:val="425"/>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7F77EE13" w14:textId="77777777" w:rsidR="00B103AF" w:rsidRPr="004A16B6" w:rsidRDefault="00B103AF">
            <w:pPr>
              <w:widowControl/>
              <w:jc w:val="left"/>
              <w:rPr>
                <w:rFonts w:ascii="宋体" w:eastAsia="宋体" w:hAnsi="宋体" w:cs="宋体"/>
                <w:kern w:val="0"/>
                <w:szCs w:val="21"/>
              </w:rPr>
            </w:pPr>
          </w:p>
        </w:tc>
        <w:tc>
          <w:tcPr>
            <w:tcW w:w="2103" w:type="dxa"/>
            <w:vMerge/>
            <w:tcBorders>
              <w:top w:val="single" w:sz="4" w:space="0" w:color="auto"/>
              <w:left w:val="single" w:sz="4" w:space="0" w:color="auto"/>
              <w:bottom w:val="single" w:sz="4" w:space="0" w:color="auto"/>
              <w:right w:val="single" w:sz="4" w:space="0" w:color="auto"/>
            </w:tcBorders>
            <w:vAlign w:val="center"/>
          </w:tcPr>
          <w:p w14:paraId="36F54F1B" w14:textId="77777777" w:rsidR="00B103AF" w:rsidRPr="004A16B6" w:rsidRDefault="00B103AF">
            <w:pPr>
              <w:widowControl/>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7BE8908D"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（0-</w:t>
            </w:r>
            <w:r w:rsidRPr="004A16B6">
              <w:rPr>
                <w:rFonts w:ascii="宋体" w:eastAsia="宋体" w:hAnsi="宋体" w:cs="宋体"/>
                <w:kern w:val="0"/>
                <w:szCs w:val="21"/>
              </w:rPr>
              <w:t>4</w:t>
            </w:r>
            <w:r w:rsidRPr="004A16B6">
              <w:rPr>
                <w:rFonts w:ascii="宋体" w:eastAsia="宋体" w:hAnsi="宋体" w:cs="宋体" w:hint="eastAsia"/>
                <w:kern w:val="0"/>
                <w:szCs w:val="21"/>
              </w:rPr>
              <w:t>分）结构不完整，完成工作内容、成绩，经验、体会及下年度工作计划等部分有缺失，内容阐述较为简单。</w:t>
            </w:r>
          </w:p>
        </w:tc>
      </w:tr>
      <w:tr w:rsidR="004A16B6" w:rsidRPr="004A16B6" w14:paraId="54DC424B" w14:textId="77777777">
        <w:trPr>
          <w:trHeight w:val="425"/>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744C492A" w14:textId="77777777" w:rsidR="00B103AF" w:rsidRPr="004A16B6" w:rsidRDefault="00B103AF">
            <w:pPr>
              <w:widowControl/>
              <w:jc w:val="left"/>
              <w:rPr>
                <w:rFonts w:ascii="宋体" w:eastAsia="宋体" w:hAnsi="宋体" w:cs="宋体"/>
                <w:kern w:val="0"/>
                <w:szCs w:val="21"/>
              </w:rPr>
            </w:pPr>
          </w:p>
        </w:tc>
        <w:tc>
          <w:tcPr>
            <w:tcW w:w="2103" w:type="dxa"/>
            <w:vMerge w:val="restart"/>
            <w:tcBorders>
              <w:top w:val="single" w:sz="4" w:space="0" w:color="auto"/>
              <w:left w:val="single" w:sz="4" w:space="0" w:color="auto"/>
              <w:right w:val="single" w:sz="4" w:space="0" w:color="auto"/>
            </w:tcBorders>
            <w:vAlign w:val="center"/>
          </w:tcPr>
          <w:p w14:paraId="2D9FD0B0" w14:textId="77777777" w:rsidR="00B103AF" w:rsidRPr="004A16B6" w:rsidRDefault="00D45B60">
            <w:pPr>
              <w:jc w:val="center"/>
              <w:rPr>
                <w:rFonts w:ascii="宋体" w:eastAsia="宋体" w:hAnsi="宋体" w:cs="宋体"/>
                <w:kern w:val="0"/>
                <w:szCs w:val="21"/>
              </w:rPr>
            </w:pPr>
            <w:r w:rsidRPr="004A16B6">
              <w:rPr>
                <w:rFonts w:ascii="宋体" w:eastAsia="宋体" w:hAnsi="宋体" w:cs="宋体" w:hint="eastAsia"/>
                <w:kern w:val="0"/>
                <w:szCs w:val="21"/>
              </w:rPr>
              <w:t>思路</w:t>
            </w:r>
          </w:p>
          <w:p w14:paraId="6715B04D" w14:textId="77777777" w:rsidR="00B103AF" w:rsidRPr="004A16B6" w:rsidRDefault="00D45B60">
            <w:pPr>
              <w:jc w:val="center"/>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5</w:t>
            </w:r>
            <w:r w:rsidRPr="004A16B6">
              <w:rPr>
                <w:rFonts w:ascii="宋体" w:eastAsia="宋体" w:hAnsi="宋体" w:cs="宋体" w:hint="eastAsia"/>
                <w:kern w:val="0"/>
                <w:szCs w:val="21"/>
              </w:rPr>
              <w:t>分</w:t>
            </w:r>
            <w:r w:rsidRPr="004A16B6">
              <w:rPr>
                <w:rFonts w:ascii="宋体" w:eastAsia="宋体" w:hAnsi="宋体" w:cs="宋体"/>
                <w:kern w:val="0"/>
                <w:szCs w:val="21"/>
              </w:rPr>
              <w:t>）</w:t>
            </w: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461954F0"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4</w:t>
            </w:r>
            <w:r w:rsidRPr="004A16B6">
              <w:rPr>
                <w:rFonts w:ascii="宋体" w:eastAsia="宋体" w:hAnsi="宋体" w:cs="宋体" w:hint="eastAsia"/>
                <w:kern w:val="0"/>
                <w:szCs w:val="21"/>
              </w:rPr>
              <w:t>-</w:t>
            </w:r>
            <w:r w:rsidRPr="004A16B6">
              <w:rPr>
                <w:rFonts w:ascii="宋体" w:eastAsia="宋体" w:hAnsi="宋体" w:cs="宋体"/>
                <w:kern w:val="0"/>
                <w:szCs w:val="21"/>
              </w:rPr>
              <w:t>5</w:t>
            </w:r>
            <w:r w:rsidRPr="004A16B6">
              <w:rPr>
                <w:rFonts w:ascii="宋体" w:eastAsia="宋体" w:hAnsi="宋体" w:cs="宋体" w:hint="eastAsia"/>
                <w:kern w:val="0"/>
                <w:szCs w:val="21"/>
              </w:rPr>
              <w:t>分）内容描述精炼、准确，工作成绩及不足能客观评价；工作思路清晰，能提出建设性意见和简介，可读性较强，对其他员工工作开展有指导作用，能起到榜样作用。</w:t>
            </w:r>
          </w:p>
        </w:tc>
      </w:tr>
      <w:tr w:rsidR="004A16B6" w:rsidRPr="004A16B6" w14:paraId="61B93829" w14:textId="77777777">
        <w:trPr>
          <w:trHeight w:val="456"/>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20E81F8C" w14:textId="77777777" w:rsidR="00B103AF" w:rsidRPr="004A16B6" w:rsidRDefault="00B103AF">
            <w:pPr>
              <w:widowControl/>
              <w:jc w:val="left"/>
              <w:rPr>
                <w:rFonts w:ascii="宋体" w:eastAsia="宋体" w:hAnsi="宋体" w:cs="宋体"/>
                <w:kern w:val="0"/>
                <w:szCs w:val="21"/>
              </w:rPr>
            </w:pPr>
          </w:p>
        </w:tc>
        <w:tc>
          <w:tcPr>
            <w:tcW w:w="2103" w:type="dxa"/>
            <w:vMerge/>
            <w:tcBorders>
              <w:left w:val="single" w:sz="4" w:space="0" w:color="auto"/>
              <w:right w:val="single" w:sz="4" w:space="0" w:color="auto"/>
            </w:tcBorders>
            <w:shd w:val="clear" w:color="auto" w:fill="auto"/>
            <w:vAlign w:val="center"/>
          </w:tcPr>
          <w:p w14:paraId="040F11B5" w14:textId="77777777" w:rsidR="00B103AF" w:rsidRPr="004A16B6" w:rsidRDefault="00B103AF">
            <w:pPr>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51270A0B"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2</w:t>
            </w:r>
            <w:r w:rsidRPr="004A16B6">
              <w:rPr>
                <w:rFonts w:ascii="宋体" w:eastAsia="宋体" w:hAnsi="宋体" w:cs="宋体" w:hint="eastAsia"/>
                <w:kern w:val="0"/>
                <w:szCs w:val="21"/>
              </w:rPr>
              <w:t>-</w:t>
            </w:r>
            <w:r w:rsidRPr="004A16B6">
              <w:rPr>
                <w:rFonts w:ascii="宋体" w:eastAsia="宋体" w:hAnsi="宋体" w:cs="宋体"/>
                <w:kern w:val="0"/>
                <w:szCs w:val="21"/>
              </w:rPr>
              <w:t>3</w:t>
            </w:r>
            <w:r w:rsidRPr="004A16B6">
              <w:rPr>
                <w:rFonts w:ascii="宋体" w:eastAsia="宋体" w:hAnsi="宋体" w:cs="宋体" w:hint="eastAsia"/>
                <w:kern w:val="0"/>
                <w:szCs w:val="21"/>
              </w:rPr>
              <w:t>分）内容描述较为精炼、准确，工作成绩及不足描述有一定主观性；工作思路较为清晰。</w:t>
            </w:r>
          </w:p>
        </w:tc>
      </w:tr>
      <w:tr w:rsidR="00B103AF" w:rsidRPr="004A16B6" w14:paraId="5210BC5E" w14:textId="77777777">
        <w:trPr>
          <w:trHeight w:val="70"/>
          <w:jc w:val="center"/>
        </w:trPr>
        <w:tc>
          <w:tcPr>
            <w:tcW w:w="2103" w:type="dxa"/>
            <w:vMerge/>
            <w:tcBorders>
              <w:top w:val="single" w:sz="4" w:space="0" w:color="auto"/>
              <w:left w:val="single" w:sz="4" w:space="0" w:color="auto"/>
              <w:bottom w:val="single" w:sz="4" w:space="0" w:color="auto"/>
              <w:right w:val="single" w:sz="4" w:space="0" w:color="auto"/>
            </w:tcBorders>
            <w:vAlign w:val="center"/>
          </w:tcPr>
          <w:p w14:paraId="19AC79E1" w14:textId="77777777" w:rsidR="00B103AF" w:rsidRPr="004A16B6" w:rsidRDefault="00B103AF">
            <w:pPr>
              <w:widowControl/>
              <w:jc w:val="left"/>
              <w:rPr>
                <w:rFonts w:ascii="宋体" w:eastAsia="宋体" w:hAnsi="宋体" w:cs="宋体"/>
                <w:kern w:val="0"/>
                <w:szCs w:val="21"/>
              </w:rPr>
            </w:pPr>
          </w:p>
        </w:tc>
        <w:tc>
          <w:tcPr>
            <w:tcW w:w="2103" w:type="dxa"/>
            <w:vMerge/>
            <w:tcBorders>
              <w:left w:val="single" w:sz="4" w:space="0" w:color="auto"/>
              <w:bottom w:val="single" w:sz="4" w:space="0" w:color="auto"/>
              <w:right w:val="single" w:sz="4" w:space="0" w:color="auto"/>
            </w:tcBorders>
            <w:vAlign w:val="center"/>
          </w:tcPr>
          <w:p w14:paraId="08CC5F52" w14:textId="77777777" w:rsidR="00B103AF" w:rsidRPr="004A16B6" w:rsidRDefault="00B103AF">
            <w:pPr>
              <w:jc w:val="center"/>
              <w:rPr>
                <w:rFonts w:ascii="宋体" w:eastAsia="宋体" w:hAnsi="宋体" w:cs="宋体"/>
                <w:kern w:val="0"/>
                <w:szCs w:val="21"/>
              </w:rPr>
            </w:pPr>
          </w:p>
        </w:tc>
        <w:tc>
          <w:tcPr>
            <w:tcW w:w="10138" w:type="dxa"/>
            <w:tcBorders>
              <w:top w:val="single" w:sz="4" w:space="0" w:color="auto"/>
              <w:left w:val="single" w:sz="4" w:space="0" w:color="auto"/>
              <w:bottom w:val="single" w:sz="4" w:space="0" w:color="auto"/>
              <w:right w:val="single" w:sz="4" w:space="0" w:color="auto"/>
            </w:tcBorders>
            <w:shd w:val="clear" w:color="auto" w:fill="auto"/>
            <w:vAlign w:val="center"/>
          </w:tcPr>
          <w:p w14:paraId="23717135" w14:textId="77777777" w:rsidR="00B103AF" w:rsidRPr="004A16B6" w:rsidRDefault="00D45B60">
            <w:pPr>
              <w:widowControl/>
              <w:jc w:val="left"/>
              <w:rPr>
                <w:rFonts w:ascii="宋体" w:eastAsia="宋体" w:hAnsi="宋体" w:cs="宋体"/>
                <w:kern w:val="0"/>
                <w:szCs w:val="21"/>
              </w:rPr>
            </w:pPr>
            <w:r w:rsidRPr="004A16B6">
              <w:rPr>
                <w:rFonts w:ascii="宋体" w:eastAsia="宋体" w:hAnsi="宋体" w:cs="宋体" w:hint="eastAsia"/>
                <w:kern w:val="0"/>
                <w:szCs w:val="21"/>
              </w:rPr>
              <w:t>（</w:t>
            </w:r>
            <w:r w:rsidRPr="004A16B6">
              <w:rPr>
                <w:rFonts w:ascii="宋体" w:eastAsia="宋体" w:hAnsi="宋体" w:cs="宋体"/>
                <w:kern w:val="0"/>
                <w:szCs w:val="21"/>
              </w:rPr>
              <w:t>0</w:t>
            </w:r>
            <w:r w:rsidRPr="004A16B6">
              <w:rPr>
                <w:rFonts w:ascii="宋体" w:eastAsia="宋体" w:hAnsi="宋体" w:cs="宋体" w:hint="eastAsia"/>
                <w:kern w:val="0"/>
                <w:szCs w:val="21"/>
              </w:rPr>
              <w:t>-</w:t>
            </w:r>
            <w:r w:rsidRPr="004A16B6">
              <w:rPr>
                <w:rFonts w:ascii="宋体" w:eastAsia="宋体" w:hAnsi="宋体" w:cs="宋体"/>
                <w:kern w:val="0"/>
                <w:szCs w:val="21"/>
              </w:rPr>
              <w:t>1</w:t>
            </w:r>
            <w:r w:rsidRPr="004A16B6">
              <w:rPr>
                <w:rFonts w:ascii="宋体" w:eastAsia="宋体" w:hAnsi="宋体" w:cs="宋体" w:hint="eastAsia"/>
                <w:kern w:val="0"/>
                <w:szCs w:val="21"/>
              </w:rPr>
              <w:t>分）内容描述精炼、准确性一般，工作成绩及不足描述与实际情况不符；工作思路不清晰，可读性较差。</w:t>
            </w:r>
          </w:p>
        </w:tc>
      </w:tr>
    </w:tbl>
    <w:p w14:paraId="6717523D" w14:textId="77777777" w:rsidR="00B103AF" w:rsidRPr="004A16B6" w:rsidRDefault="00B103AF">
      <w:pPr>
        <w:spacing w:line="360" w:lineRule="auto"/>
        <w:jc w:val="right"/>
        <w:rPr>
          <w:rFonts w:asciiTheme="minorEastAsia" w:hAnsiTheme="minorEastAsia"/>
          <w:sz w:val="24"/>
          <w:szCs w:val="24"/>
        </w:rPr>
      </w:pPr>
    </w:p>
    <w:p w14:paraId="04BAE42D" w14:textId="77777777" w:rsidR="00B103AF" w:rsidRPr="004A16B6" w:rsidRDefault="00B103AF">
      <w:pPr>
        <w:spacing w:line="360" w:lineRule="auto"/>
        <w:jc w:val="left"/>
        <w:rPr>
          <w:rFonts w:asciiTheme="minorEastAsia" w:hAnsiTheme="minorEastAsia"/>
          <w:sz w:val="24"/>
          <w:szCs w:val="24"/>
        </w:rPr>
      </w:pPr>
    </w:p>
    <w:p w14:paraId="10D0490C" w14:textId="77777777" w:rsidR="00B103AF" w:rsidRPr="004A16B6" w:rsidRDefault="00B103AF">
      <w:pPr>
        <w:spacing w:line="360" w:lineRule="auto"/>
        <w:jc w:val="right"/>
        <w:rPr>
          <w:rFonts w:asciiTheme="minorEastAsia" w:hAnsiTheme="minorEastAsia"/>
          <w:sz w:val="24"/>
          <w:szCs w:val="24"/>
        </w:rPr>
        <w:sectPr w:rsidR="00B103AF" w:rsidRPr="004A16B6">
          <w:pgSz w:w="16838" w:h="11906" w:orient="landscape"/>
          <w:pgMar w:top="1588" w:right="1247" w:bottom="1588" w:left="1247" w:header="851" w:footer="992" w:gutter="0"/>
          <w:pgNumType w:start="1"/>
          <w:cols w:space="425"/>
          <w:docGrid w:type="linesAndChars" w:linePitch="312"/>
        </w:sectPr>
      </w:pPr>
    </w:p>
    <w:p w14:paraId="218F1BC4" w14:textId="78E2597F" w:rsidR="00B103AF" w:rsidRPr="004A16B6" w:rsidRDefault="00D45B60">
      <w:pPr>
        <w:spacing w:line="360" w:lineRule="auto"/>
        <w:jc w:val="left"/>
        <w:rPr>
          <w:rFonts w:ascii="宋体" w:eastAsia="宋体" w:hAnsi="宋体"/>
          <w:b/>
          <w:bCs/>
          <w:sz w:val="24"/>
          <w:szCs w:val="28"/>
        </w:rPr>
      </w:pPr>
      <w:bookmarkStart w:id="14" w:name="_Toc394991770"/>
      <w:r w:rsidRPr="004A16B6">
        <w:rPr>
          <w:rFonts w:ascii="宋体" w:eastAsia="宋体" w:hAnsi="宋体" w:hint="eastAsia"/>
          <w:b/>
          <w:bCs/>
          <w:sz w:val="24"/>
          <w:szCs w:val="28"/>
        </w:rPr>
        <w:lastRenderedPageBreak/>
        <w:t>附件</w:t>
      </w:r>
      <w:r w:rsidR="00BE14F1" w:rsidRPr="004A16B6">
        <w:rPr>
          <w:rFonts w:ascii="宋体" w:eastAsia="宋体" w:hAnsi="宋体"/>
          <w:b/>
          <w:bCs/>
          <w:sz w:val="24"/>
          <w:szCs w:val="28"/>
        </w:rPr>
        <w:t>5</w:t>
      </w:r>
      <w:r w:rsidRPr="004A16B6">
        <w:rPr>
          <w:rFonts w:ascii="宋体" w:eastAsia="宋体" w:hAnsi="宋体" w:hint="eastAsia"/>
          <w:b/>
          <w:bCs/>
          <w:sz w:val="24"/>
          <w:szCs w:val="28"/>
        </w:rPr>
        <w:t>：</w:t>
      </w:r>
    </w:p>
    <w:p w14:paraId="0A28EFD8" w14:textId="77777777" w:rsidR="00B103AF" w:rsidRPr="004A16B6" w:rsidRDefault="00D45B60">
      <w:pPr>
        <w:spacing w:line="360" w:lineRule="auto"/>
        <w:jc w:val="center"/>
        <w:rPr>
          <w:rFonts w:ascii="黑体" w:eastAsia="黑体" w:hAnsi="黑体"/>
          <w:sz w:val="24"/>
          <w:szCs w:val="28"/>
        </w:rPr>
      </w:pPr>
      <w:r w:rsidRPr="004A16B6">
        <w:rPr>
          <w:rFonts w:ascii="黑体" w:eastAsia="黑体" w:hAnsi="黑体" w:hint="eastAsia"/>
          <w:sz w:val="24"/>
          <w:szCs w:val="28"/>
        </w:rPr>
        <w:t>绩效考核情况</w:t>
      </w:r>
    </w:p>
    <w:tbl>
      <w:tblPr>
        <w:tblStyle w:val="af2"/>
        <w:tblW w:w="8223" w:type="dxa"/>
        <w:tblLayout w:type="fixed"/>
        <w:tblLook w:val="04A0" w:firstRow="1" w:lastRow="0" w:firstColumn="1" w:lastColumn="0" w:noHBand="0" w:noVBand="1"/>
      </w:tblPr>
      <w:tblGrid>
        <w:gridCol w:w="922"/>
        <w:gridCol w:w="1691"/>
        <w:gridCol w:w="1716"/>
        <w:gridCol w:w="1896"/>
        <w:gridCol w:w="1998"/>
      </w:tblGrid>
      <w:tr w:rsidR="004A16B6" w:rsidRPr="004A16B6" w14:paraId="26E64F6F" w14:textId="77777777">
        <w:trPr>
          <w:trHeight w:val="532"/>
        </w:trPr>
        <w:tc>
          <w:tcPr>
            <w:tcW w:w="922" w:type="dxa"/>
          </w:tcPr>
          <w:p w14:paraId="5F85E970" w14:textId="77777777" w:rsidR="00B103AF" w:rsidRPr="004A16B6" w:rsidRDefault="00D45B60">
            <w:pPr>
              <w:spacing w:line="360" w:lineRule="auto"/>
              <w:jc w:val="left"/>
              <w:rPr>
                <w:rFonts w:ascii="宋体" w:eastAsia="宋体" w:hAnsi="宋体"/>
                <w:b/>
                <w:bCs/>
                <w:sz w:val="24"/>
                <w:szCs w:val="28"/>
              </w:rPr>
            </w:pPr>
            <w:r w:rsidRPr="004A16B6">
              <w:rPr>
                <w:rFonts w:ascii="宋体" w:eastAsia="宋体" w:hAnsi="宋体" w:hint="eastAsia"/>
                <w:b/>
                <w:bCs/>
                <w:sz w:val="24"/>
                <w:szCs w:val="28"/>
              </w:rPr>
              <w:t>序号</w:t>
            </w:r>
          </w:p>
        </w:tc>
        <w:tc>
          <w:tcPr>
            <w:tcW w:w="1691" w:type="dxa"/>
          </w:tcPr>
          <w:p w14:paraId="2F5961D4" w14:textId="77777777" w:rsidR="00B103AF" w:rsidRPr="004A16B6" w:rsidRDefault="00D45B60">
            <w:pPr>
              <w:spacing w:line="360" w:lineRule="auto"/>
              <w:jc w:val="center"/>
              <w:rPr>
                <w:rFonts w:ascii="宋体" w:eastAsia="宋体" w:hAnsi="宋体"/>
                <w:b/>
                <w:bCs/>
                <w:sz w:val="24"/>
                <w:szCs w:val="28"/>
              </w:rPr>
            </w:pPr>
            <w:r w:rsidRPr="004A16B6">
              <w:rPr>
                <w:rFonts w:ascii="宋体" w:eastAsia="宋体" w:hAnsi="宋体" w:hint="eastAsia"/>
                <w:b/>
                <w:bCs/>
                <w:sz w:val="24"/>
                <w:szCs w:val="28"/>
              </w:rPr>
              <w:t>考核单位</w:t>
            </w:r>
          </w:p>
        </w:tc>
        <w:tc>
          <w:tcPr>
            <w:tcW w:w="1716" w:type="dxa"/>
          </w:tcPr>
          <w:p w14:paraId="130ACA53" w14:textId="77777777" w:rsidR="00B103AF" w:rsidRPr="004A16B6" w:rsidRDefault="00D45B60">
            <w:pPr>
              <w:spacing w:line="360" w:lineRule="auto"/>
              <w:jc w:val="center"/>
              <w:rPr>
                <w:rFonts w:ascii="宋体" w:eastAsia="宋体" w:hAnsi="宋体"/>
                <w:b/>
                <w:bCs/>
                <w:sz w:val="24"/>
                <w:szCs w:val="28"/>
              </w:rPr>
            </w:pPr>
            <w:r w:rsidRPr="004A16B6">
              <w:rPr>
                <w:rFonts w:ascii="宋体" w:eastAsia="宋体" w:hAnsi="宋体" w:hint="eastAsia"/>
                <w:b/>
                <w:bCs/>
                <w:sz w:val="24"/>
                <w:szCs w:val="28"/>
              </w:rPr>
              <w:t>姓名</w:t>
            </w:r>
          </w:p>
        </w:tc>
        <w:tc>
          <w:tcPr>
            <w:tcW w:w="1896" w:type="dxa"/>
          </w:tcPr>
          <w:p w14:paraId="2000907F" w14:textId="77777777" w:rsidR="00B103AF" w:rsidRPr="004A16B6" w:rsidRDefault="00D45B60">
            <w:pPr>
              <w:spacing w:line="360" w:lineRule="auto"/>
              <w:jc w:val="center"/>
              <w:rPr>
                <w:rFonts w:ascii="宋体" w:eastAsia="宋体" w:hAnsi="宋体"/>
                <w:b/>
                <w:bCs/>
                <w:sz w:val="24"/>
                <w:szCs w:val="28"/>
              </w:rPr>
            </w:pPr>
            <w:r w:rsidRPr="004A16B6">
              <w:rPr>
                <w:rFonts w:ascii="宋体" w:eastAsia="宋体" w:hAnsi="宋体" w:hint="eastAsia"/>
                <w:b/>
                <w:bCs/>
                <w:sz w:val="24"/>
                <w:szCs w:val="28"/>
              </w:rPr>
              <w:t>考核分数</w:t>
            </w:r>
          </w:p>
        </w:tc>
        <w:tc>
          <w:tcPr>
            <w:tcW w:w="1998" w:type="dxa"/>
          </w:tcPr>
          <w:p w14:paraId="50B41068" w14:textId="77777777" w:rsidR="00B103AF" w:rsidRPr="004A16B6" w:rsidRDefault="00D45B60">
            <w:pPr>
              <w:spacing w:line="360" w:lineRule="auto"/>
              <w:jc w:val="center"/>
              <w:rPr>
                <w:rFonts w:ascii="宋体" w:eastAsia="宋体" w:hAnsi="宋体"/>
                <w:b/>
                <w:bCs/>
                <w:sz w:val="24"/>
                <w:szCs w:val="28"/>
              </w:rPr>
            </w:pPr>
            <w:r w:rsidRPr="004A16B6">
              <w:rPr>
                <w:rFonts w:ascii="宋体" w:eastAsia="宋体" w:hAnsi="宋体" w:hint="eastAsia"/>
                <w:b/>
                <w:bCs/>
                <w:sz w:val="24"/>
                <w:szCs w:val="28"/>
              </w:rPr>
              <w:t>考核档级</w:t>
            </w:r>
          </w:p>
        </w:tc>
      </w:tr>
      <w:tr w:rsidR="004A16B6" w:rsidRPr="004A16B6" w14:paraId="3FB5CF5D" w14:textId="77777777">
        <w:trPr>
          <w:trHeight w:val="396"/>
        </w:trPr>
        <w:tc>
          <w:tcPr>
            <w:tcW w:w="922" w:type="dxa"/>
          </w:tcPr>
          <w:p w14:paraId="6C820D25"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w:t>
            </w:r>
          </w:p>
        </w:tc>
        <w:tc>
          <w:tcPr>
            <w:tcW w:w="1691" w:type="dxa"/>
          </w:tcPr>
          <w:p w14:paraId="543F2AA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1653CC7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27D8BB5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4098C47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0B1D6C62" w14:textId="77777777">
        <w:trPr>
          <w:trHeight w:val="396"/>
        </w:trPr>
        <w:tc>
          <w:tcPr>
            <w:tcW w:w="922" w:type="dxa"/>
          </w:tcPr>
          <w:p w14:paraId="3CE0FD39"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2</w:t>
            </w:r>
          </w:p>
        </w:tc>
        <w:tc>
          <w:tcPr>
            <w:tcW w:w="1691" w:type="dxa"/>
          </w:tcPr>
          <w:p w14:paraId="1E5F56C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4A9055A0"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1E31AC5A"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72ADA846"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0C5F4344" w14:textId="77777777">
        <w:trPr>
          <w:trHeight w:val="396"/>
        </w:trPr>
        <w:tc>
          <w:tcPr>
            <w:tcW w:w="922" w:type="dxa"/>
          </w:tcPr>
          <w:p w14:paraId="02D3B543"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3</w:t>
            </w:r>
          </w:p>
        </w:tc>
        <w:tc>
          <w:tcPr>
            <w:tcW w:w="1691" w:type="dxa"/>
          </w:tcPr>
          <w:p w14:paraId="0EDD6DA9"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5FC4A73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164FCA0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0E05B78D"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0E7086F6" w14:textId="77777777">
        <w:trPr>
          <w:trHeight w:val="396"/>
        </w:trPr>
        <w:tc>
          <w:tcPr>
            <w:tcW w:w="922" w:type="dxa"/>
          </w:tcPr>
          <w:p w14:paraId="3DA42D2B"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4</w:t>
            </w:r>
          </w:p>
        </w:tc>
        <w:tc>
          <w:tcPr>
            <w:tcW w:w="1691" w:type="dxa"/>
          </w:tcPr>
          <w:p w14:paraId="5E659D9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7B5AA06F"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5EC9BD9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7C7ACF52"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441B7198" w14:textId="77777777">
        <w:trPr>
          <w:trHeight w:val="396"/>
        </w:trPr>
        <w:tc>
          <w:tcPr>
            <w:tcW w:w="922" w:type="dxa"/>
          </w:tcPr>
          <w:p w14:paraId="0DF63CC0"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5</w:t>
            </w:r>
          </w:p>
        </w:tc>
        <w:tc>
          <w:tcPr>
            <w:tcW w:w="1691" w:type="dxa"/>
          </w:tcPr>
          <w:p w14:paraId="3A8539C3"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2405C78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0CC4702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670EF6B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00C28BB1" w14:textId="77777777">
        <w:trPr>
          <w:trHeight w:val="396"/>
        </w:trPr>
        <w:tc>
          <w:tcPr>
            <w:tcW w:w="922" w:type="dxa"/>
          </w:tcPr>
          <w:p w14:paraId="6BE1A703"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6</w:t>
            </w:r>
          </w:p>
        </w:tc>
        <w:tc>
          <w:tcPr>
            <w:tcW w:w="1691" w:type="dxa"/>
          </w:tcPr>
          <w:p w14:paraId="4AD1134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51DD67E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35E8E6D6"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42EC5D42"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1BD1BBB9" w14:textId="77777777">
        <w:trPr>
          <w:trHeight w:val="396"/>
        </w:trPr>
        <w:tc>
          <w:tcPr>
            <w:tcW w:w="922" w:type="dxa"/>
          </w:tcPr>
          <w:p w14:paraId="4275A931"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7</w:t>
            </w:r>
          </w:p>
        </w:tc>
        <w:tc>
          <w:tcPr>
            <w:tcW w:w="1691" w:type="dxa"/>
          </w:tcPr>
          <w:p w14:paraId="36E896D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13F08E5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0E90F18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698E86A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3A5DFFDC" w14:textId="77777777">
        <w:trPr>
          <w:trHeight w:val="396"/>
        </w:trPr>
        <w:tc>
          <w:tcPr>
            <w:tcW w:w="922" w:type="dxa"/>
          </w:tcPr>
          <w:p w14:paraId="581B5B02"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8</w:t>
            </w:r>
          </w:p>
        </w:tc>
        <w:tc>
          <w:tcPr>
            <w:tcW w:w="1691" w:type="dxa"/>
          </w:tcPr>
          <w:p w14:paraId="2C7F3B69"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28170343"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15E4EC32"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0A45FF40"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436604CA" w14:textId="77777777">
        <w:trPr>
          <w:trHeight w:val="396"/>
        </w:trPr>
        <w:tc>
          <w:tcPr>
            <w:tcW w:w="922" w:type="dxa"/>
          </w:tcPr>
          <w:p w14:paraId="432D6AF2"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9</w:t>
            </w:r>
          </w:p>
        </w:tc>
        <w:tc>
          <w:tcPr>
            <w:tcW w:w="1691" w:type="dxa"/>
          </w:tcPr>
          <w:p w14:paraId="406C9F7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222E014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59F4D0D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1FFCE190"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199F9FFA" w14:textId="77777777">
        <w:trPr>
          <w:trHeight w:val="396"/>
        </w:trPr>
        <w:tc>
          <w:tcPr>
            <w:tcW w:w="922" w:type="dxa"/>
          </w:tcPr>
          <w:p w14:paraId="3BD28B0E"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10</w:t>
            </w:r>
          </w:p>
        </w:tc>
        <w:tc>
          <w:tcPr>
            <w:tcW w:w="1691" w:type="dxa"/>
          </w:tcPr>
          <w:p w14:paraId="172D717A"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4567238C"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20CB7D9D"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399EBC03"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25F1C5E1" w14:textId="77777777">
        <w:trPr>
          <w:trHeight w:val="620"/>
        </w:trPr>
        <w:tc>
          <w:tcPr>
            <w:tcW w:w="922" w:type="dxa"/>
          </w:tcPr>
          <w:p w14:paraId="1BC8E7FB"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11</w:t>
            </w:r>
          </w:p>
        </w:tc>
        <w:tc>
          <w:tcPr>
            <w:tcW w:w="1691" w:type="dxa"/>
          </w:tcPr>
          <w:p w14:paraId="0578377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6FF49B4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15F6FFB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3FBBE29F"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2EC162CF" w14:textId="77777777">
        <w:trPr>
          <w:trHeight w:val="396"/>
        </w:trPr>
        <w:tc>
          <w:tcPr>
            <w:tcW w:w="922" w:type="dxa"/>
          </w:tcPr>
          <w:p w14:paraId="47411397"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12</w:t>
            </w:r>
          </w:p>
        </w:tc>
        <w:tc>
          <w:tcPr>
            <w:tcW w:w="1691" w:type="dxa"/>
          </w:tcPr>
          <w:p w14:paraId="2699734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67E93CF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79D3DFEF"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5042D3BA"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002FC772" w14:textId="77777777">
        <w:trPr>
          <w:trHeight w:val="396"/>
        </w:trPr>
        <w:tc>
          <w:tcPr>
            <w:tcW w:w="922" w:type="dxa"/>
          </w:tcPr>
          <w:p w14:paraId="4BF869AD"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13</w:t>
            </w:r>
          </w:p>
        </w:tc>
        <w:tc>
          <w:tcPr>
            <w:tcW w:w="1691" w:type="dxa"/>
          </w:tcPr>
          <w:p w14:paraId="13FB00D2"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1F5B2C24"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07B92F3B"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6655AF37"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249238B0" w14:textId="77777777">
        <w:trPr>
          <w:trHeight w:val="396"/>
        </w:trPr>
        <w:tc>
          <w:tcPr>
            <w:tcW w:w="922" w:type="dxa"/>
          </w:tcPr>
          <w:p w14:paraId="44031A8F"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14</w:t>
            </w:r>
          </w:p>
        </w:tc>
        <w:tc>
          <w:tcPr>
            <w:tcW w:w="1691" w:type="dxa"/>
          </w:tcPr>
          <w:p w14:paraId="461EB7F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23855D8C"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4E62884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351292B0"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37913FD2" w14:textId="77777777">
        <w:trPr>
          <w:trHeight w:val="396"/>
        </w:trPr>
        <w:tc>
          <w:tcPr>
            <w:tcW w:w="922" w:type="dxa"/>
          </w:tcPr>
          <w:p w14:paraId="18958E1C"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15</w:t>
            </w:r>
          </w:p>
        </w:tc>
        <w:tc>
          <w:tcPr>
            <w:tcW w:w="1691" w:type="dxa"/>
          </w:tcPr>
          <w:p w14:paraId="3C79774D"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1AE2A87B"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0466328E"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5FAE2A1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2DC36991" w14:textId="77777777">
        <w:trPr>
          <w:trHeight w:val="396"/>
        </w:trPr>
        <w:tc>
          <w:tcPr>
            <w:tcW w:w="922" w:type="dxa"/>
          </w:tcPr>
          <w:p w14:paraId="5A4A2D1C"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16</w:t>
            </w:r>
          </w:p>
        </w:tc>
        <w:tc>
          <w:tcPr>
            <w:tcW w:w="1691" w:type="dxa"/>
          </w:tcPr>
          <w:p w14:paraId="6AB1727F"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34825E7C"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086F878D"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39AFF12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312A272C" w14:textId="77777777">
        <w:trPr>
          <w:trHeight w:val="396"/>
        </w:trPr>
        <w:tc>
          <w:tcPr>
            <w:tcW w:w="922" w:type="dxa"/>
          </w:tcPr>
          <w:p w14:paraId="3CB5B7F1" w14:textId="77777777" w:rsidR="00B103AF" w:rsidRPr="004A16B6" w:rsidRDefault="00D45B60">
            <w:pPr>
              <w:spacing w:line="360" w:lineRule="auto"/>
              <w:jc w:val="left"/>
              <w:rPr>
                <w:rFonts w:ascii="宋体" w:eastAsia="宋体" w:hAnsi="宋体"/>
                <w:sz w:val="24"/>
                <w:szCs w:val="28"/>
              </w:rPr>
            </w:pPr>
            <w:r w:rsidRPr="004A16B6">
              <w:rPr>
                <w:rFonts w:ascii="宋体" w:eastAsia="宋体" w:hAnsi="宋体" w:hint="eastAsia"/>
                <w:sz w:val="24"/>
                <w:szCs w:val="28"/>
              </w:rPr>
              <w:t>17</w:t>
            </w:r>
          </w:p>
        </w:tc>
        <w:tc>
          <w:tcPr>
            <w:tcW w:w="1691" w:type="dxa"/>
          </w:tcPr>
          <w:p w14:paraId="225E715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1C2EF9D0"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513266EB"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15A334B8"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r w:rsidR="004A16B6" w:rsidRPr="004A16B6" w14:paraId="5E8923A3" w14:textId="77777777">
        <w:trPr>
          <w:trHeight w:val="396"/>
        </w:trPr>
        <w:tc>
          <w:tcPr>
            <w:tcW w:w="922" w:type="dxa"/>
          </w:tcPr>
          <w:p w14:paraId="392DA2E5" w14:textId="77777777" w:rsidR="00B103AF" w:rsidRPr="004A16B6" w:rsidRDefault="00D45B60">
            <w:pPr>
              <w:spacing w:line="360" w:lineRule="auto"/>
              <w:rPr>
                <w:rFonts w:ascii="宋体" w:eastAsia="宋体" w:hAnsi="宋体"/>
                <w:sz w:val="24"/>
                <w:szCs w:val="28"/>
              </w:rPr>
            </w:pPr>
            <w:r w:rsidRPr="004A16B6">
              <w:rPr>
                <w:rFonts w:ascii="宋体" w:eastAsia="宋体" w:hAnsi="宋体" w:hint="eastAsia"/>
                <w:sz w:val="24"/>
                <w:szCs w:val="28"/>
              </w:rPr>
              <w:t>18</w:t>
            </w:r>
          </w:p>
        </w:tc>
        <w:tc>
          <w:tcPr>
            <w:tcW w:w="1691" w:type="dxa"/>
          </w:tcPr>
          <w:p w14:paraId="26CEF1DA"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716" w:type="dxa"/>
          </w:tcPr>
          <w:p w14:paraId="6C20F6AF"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896" w:type="dxa"/>
          </w:tcPr>
          <w:p w14:paraId="47A48425"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c>
          <w:tcPr>
            <w:tcW w:w="1998" w:type="dxa"/>
          </w:tcPr>
          <w:p w14:paraId="0D6E60ED"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 xml:space="preserve">　</w:t>
            </w:r>
          </w:p>
        </w:tc>
      </w:tr>
    </w:tbl>
    <w:p w14:paraId="4E28FF41" w14:textId="77777777" w:rsidR="00B103AF" w:rsidRPr="004A16B6" w:rsidRDefault="00D45B60">
      <w:pPr>
        <w:spacing w:line="360" w:lineRule="auto"/>
        <w:ind w:firstLineChars="200" w:firstLine="480"/>
        <w:jc w:val="left"/>
        <w:rPr>
          <w:rFonts w:ascii="宋体" w:eastAsia="宋体" w:hAnsi="宋体"/>
          <w:sz w:val="24"/>
          <w:szCs w:val="28"/>
        </w:rPr>
      </w:pPr>
      <w:r w:rsidRPr="004A16B6">
        <w:rPr>
          <w:rFonts w:ascii="宋体" w:eastAsia="宋体" w:hAnsi="宋体" w:hint="eastAsia"/>
          <w:sz w:val="24"/>
          <w:szCs w:val="28"/>
        </w:rPr>
        <w:t>注：考核单位为部门、分部等</w:t>
      </w:r>
    </w:p>
    <w:p w14:paraId="15D52EB1" w14:textId="77777777" w:rsidR="00B103AF" w:rsidRPr="004A16B6" w:rsidRDefault="00D45B60">
      <w:pPr>
        <w:spacing w:line="360" w:lineRule="auto"/>
        <w:ind w:right="960" w:firstLineChars="200" w:firstLine="480"/>
        <w:jc w:val="right"/>
        <w:rPr>
          <w:rFonts w:ascii="宋体" w:eastAsia="宋体" w:hAnsi="宋体"/>
          <w:sz w:val="24"/>
          <w:szCs w:val="28"/>
        </w:rPr>
      </w:pPr>
      <w:r w:rsidRPr="004A16B6">
        <w:rPr>
          <w:rFonts w:ascii="宋体" w:eastAsia="宋体" w:hAnsi="宋体" w:hint="eastAsia"/>
          <w:sz w:val="24"/>
          <w:szCs w:val="28"/>
        </w:rPr>
        <w:t xml:space="preserve">负责人： </w:t>
      </w:r>
      <w:r w:rsidRPr="004A16B6">
        <w:rPr>
          <w:rFonts w:ascii="宋体" w:eastAsia="宋体" w:hAnsi="宋体"/>
          <w:sz w:val="24"/>
          <w:szCs w:val="28"/>
        </w:rPr>
        <w:t xml:space="preserve">          </w:t>
      </w:r>
    </w:p>
    <w:p w14:paraId="2E6CFA1E" w14:textId="77777777" w:rsidR="00B103AF" w:rsidRPr="004A16B6" w:rsidRDefault="00D45B60">
      <w:pPr>
        <w:spacing w:line="360" w:lineRule="auto"/>
        <w:ind w:firstLineChars="200" w:firstLine="480"/>
        <w:jc w:val="right"/>
        <w:rPr>
          <w:rFonts w:ascii="宋体" w:eastAsia="宋体" w:hAnsi="宋体"/>
          <w:sz w:val="24"/>
          <w:szCs w:val="28"/>
        </w:rPr>
      </w:pPr>
      <w:r w:rsidRPr="004A16B6">
        <w:rPr>
          <w:rFonts w:ascii="宋体" w:eastAsia="宋体" w:hAnsi="宋体" w:hint="eastAsia"/>
          <w:sz w:val="24"/>
          <w:szCs w:val="28"/>
        </w:rPr>
        <w:t xml:space="preserve"> 年</w:t>
      </w:r>
      <w:r w:rsidRPr="004A16B6">
        <w:rPr>
          <w:rFonts w:ascii="宋体" w:eastAsia="宋体" w:hAnsi="宋体"/>
          <w:sz w:val="24"/>
          <w:szCs w:val="28"/>
        </w:rPr>
        <w:t xml:space="preserve">   </w:t>
      </w:r>
      <w:r w:rsidRPr="004A16B6">
        <w:rPr>
          <w:rFonts w:ascii="宋体" w:eastAsia="宋体" w:hAnsi="宋体" w:hint="eastAsia"/>
          <w:sz w:val="24"/>
          <w:szCs w:val="28"/>
        </w:rPr>
        <w:t>月</w:t>
      </w:r>
      <w:r w:rsidRPr="004A16B6">
        <w:rPr>
          <w:rFonts w:ascii="宋体" w:eastAsia="宋体" w:hAnsi="宋体"/>
          <w:sz w:val="24"/>
          <w:szCs w:val="28"/>
        </w:rPr>
        <w:t xml:space="preserve">   </w:t>
      </w:r>
      <w:r w:rsidRPr="004A16B6">
        <w:rPr>
          <w:rFonts w:ascii="宋体" w:eastAsia="宋体" w:hAnsi="宋体" w:hint="eastAsia"/>
          <w:sz w:val="24"/>
          <w:szCs w:val="28"/>
        </w:rPr>
        <w:t>日</w:t>
      </w:r>
      <w:bookmarkEnd w:id="14"/>
    </w:p>
    <w:sectPr w:rsidR="00B103AF" w:rsidRPr="004A16B6">
      <w:pgSz w:w="11906" w:h="16838"/>
      <w:pgMar w:top="1247" w:right="1588" w:bottom="1247"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7754" w14:textId="77777777" w:rsidR="00F5275E" w:rsidRDefault="00F5275E">
      <w:r>
        <w:separator/>
      </w:r>
    </w:p>
  </w:endnote>
  <w:endnote w:type="continuationSeparator" w:id="0">
    <w:p w14:paraId="12DE1847" w14:textId="77777777" w:rsidR="00F5275E" w:rsidRDefault="00F5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Mono CJK JP Bold">
    <w:altName w:val="Calibri"/>
    <w:charset w:val="00"/>
    <w:family w:val="swiss"/>
    <w:pitch w:val="variable"/>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细黑">
    <w:altName w:val="STXihe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49A76" w14:textId="77777777" w:rsidR="0068621D" w:rsidRDefault="0068621D">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38F8" w14:textId="77777777" w:rsidR="0068621D" w:rsidRDefault="0068621D">
    <w:pPr>
      <w:pStyle w:val="ab"/>
      <w:ind w:firstLine="360"/>
      <w:jc w:val="center"/>
    </w:pPr>
  </w:p>
  <w:p w14:paraId="68CE4740" w14:textId="77777777" w:rsidR="0068621D" w:rsidRDefault="0068621D">
    <w:pPr>
      <w:pStyle w:val="ab"/>
      <w:spacing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53F9" w14:textId="77777777" w:rsidR="0068621D" w:rsidRDefault="0068621D">
    <w:pPr>
      <w:pStyle w:val="ab"/>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5150" w14:textId="77777777" w:rsidR="0068621D" w:rsidRDefault="0068621D">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164421"/>
    </w:sdtPr>
    <w:sdtEndPr/>
    <w:sdtContent>
      <w:p w14:paraId="20B32B5D" w14:textId="77777777" w:rsidR="0068621D" w:rsidRDefault="0068621D">
        <w:pPr>
          <w:pStyle w:val="ab"/>
          <w:jc w:val="center"/>
        </w:pPr>
        <w:r>
          <w:fldChar w:fldCharType="begin"/>
        </w:r>
        <w:r>
          <w:instrText>PAGE   \* MERGEFORMAT</w:instrText>
        </w:r>
        <w:r>
          <w:fldChar w:fldCharType="separate"/>
        </w:r>
        <w:r>
          <w:rPr>
            <w:lang w:val="zh-CN"/>
          </w:rPr>
          <w:t>9</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407729"/>
    </w:sdtPr>
    <w:sdtEndPr/>
    <w:sdtContent>
      <w:p w14:paraId="37409884" w14:textId="77777777" w:rsidR="0068621D" w:rsidRDefault="0068621D">
        <w:pPr>
          <w:pStyle w:val="ab"/>
          <w:jc w:val="center"/>
        </w:pPr>
        <w:r>
          <w:fldChar w:fldCharType="begin"/>
        </w:r>
        <w:r>
          <w:instrText>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86E24" w14:textId="77777777" w:rsidR="00F5275E" w:rsidRDefault="00F5275E">
      <w:r>
        <w:separator/>
      </w:r>
    </w:p>
  </w:footnote>
  <w:footnote w:type="continuationSeparator" w:id="0">
    <w:p w14:paraId="69A988A1" w14:textId="77777777" w:rsidR="00F5275E" w:rsidRDefault="00F5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92B9" w14:textId="77777777" w:rsidR="0068621D" w:rsidRDefault="0068621D">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9547" w14:textId="77777777" w:rsidR="0068621D" w:rsidRDefault="0068621D">
    <w:pPr>
      <w:pStyle w:val="ad"/>
      <w:pBdr>
        <w:bottom w:val="none" w:sz="0" w:space="0" w:color="auto"/>
      </w:pBdr>
      <w:ind w:firstLineChars="2100" w:firstLine="378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04B4" w14:textId="77777777" w:rsidR="0068621D" w:rsidRDefault="0068621D">
    <w:pPr>
      <w:ind w:left="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081C" w14:textId="77777777" w:rsidR="0068621D" w:rsidRDefault="0068621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75D9" w14:textId="77777777" w:rsidR="0068621D" w:rsidRDefault="0068621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4710" w14:textId="77777777" w:rsidR="0068621D" w:rsidRDefault="006862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D5991"/>
    <w:multiLevelType w:val="multilevel"/>
    <w:tmpl w:val="40BD5991"/>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C5"/>
    <w:rsid w:val="00004109"/>
    <w:rsid w:val="0000615D"/>
    <w:rsid w:val="00007595"/>
    <w:rsid w:val="00012A90"/>
    <w:rsid w:val="000146FB"/>
    <w:rsid w:val="000214C5"/>
    <w:rsid w:val="000223F8"/>
    <w:rsid w:val="00022999"/>
    <w:rsid w:val="000250A4"/>
    <w:rsid w:val="00027FC5"/>
    <w:rsid w:val="000359E8"/>
    <w:rsid w:val="00036EBD"/>
    <w:rsid w:val="000438A7"/>
    <w:rsid w:val="00043B03"/>
    <w:rsid w:val="00045E31"/>
    <w:rsid w:val="00046FB8"/>
    <w:rsid w:val="00052D64"/>
    <w:rsid w:val="000535A0"/>
    <w:rsid w:val="000537D6"/>
    <w:rsid w:val="00062294"/>
    <w:rsid w:val="000648AC"/>
    <w:rsid w:val="00067CF6"/>
    <w:rsid w:val="00067F8E"/>
    <w:rsid w:val="000704C7"/>
    <w:rsid w:val="00070F79"/>
    <w:rsid w:val="00075F96"/>
    <w:rsid w:val="00076DFA"/>
    <w:rsid w:val="00084413"/>
    <w:rsid w:val="00093E90"/>
    <w:rsid w:val="0009592D"/>
    <w:rsid w:val="00095B15"/>
    <w:rsid w:val="00096137"/>
    <w:rsid w:val="000A34F5"/>
    <w:rsid w:val="000A38FD"/>
    <w:rsid w:val="000A4834"/>
    <w:rsid w:val="000A64B3"/>
    <w:rsid w:val="000A68B2"/>
    <w:rsid w:val="000B518F"/>
    <w:rsid w:val="000B54DB"/>
    <w:rsid w:val="000C30E5"/>
    <w:rsid w:val="000C328B"/>
    <w:rsid w:val="000C4C71"/>
    <w:rsid w:val="000C5360"/>
    <w:rsid w:val="000C5567"/>
    <w:rsid w:val="000C6DA5"/>
    <w:rsid w:val="000D60F6"/>
    <w:rsid w:val="000D6467"/>
    <w:rsid w:val="000E5D9D"/>
    <w:rsid w:val="000E7CDE"/>
    <w:rsid w:val="000F2C2C"/>
    <w:rsid w:val="000F4DDA"/>
    <w:rsid w:val="00101374"/>
    <w:rsid w:val="001013BC"/>
    <w:rsid w:val="00113977"/>
    <w:rsid w:val="00121AED"/>
    <w:rsid w:val="00122616"/>
    <w:rsid w:val="001248FA"/>
    <w:rsid w:val="001253FB"/>
    <w:rsid w:val="00125976"/>
    <w:rsid w:val="00131EEE"/>
    <w:rsid w:val="001345B9"/>
    <w:rsid w:val="00146E6C"/>
    <w:rsid w:val="00147BFE"/>
    <w:rsid w:val="00150AB7"/>
    <w:rsid w:val="00150FEC"/>
    <w:rsid w:val="0015375A"/>
    <w:rsid w:val="00156CC7"/>
    <w:rsid w:val="00160460"/>
    <w:rsid w:val="00161239"/>
    <w:rsid w:val="0016304F"/>
    <w:rsid w:val="001636BB"/>
    <w:rsid w:val="00165A57"/>
    <w:rsid w:val="001813B8"/>
    <w:rsid w:val="00190E9B"/>
    <w:rsid w:val="00191729"/>
    <w:rsid w:val="00197148"/>
    <w:rsid w:val="0019754E"/>
    <w:rsid w:val="001A6667"/>
    <w:rsid w:val="001B15E1"/>
    <w:rsid w:val="001B3B65"/>
    <w:rsid w:val="001B5122"/>
    <w:rsid w:val="001B5689"/>
    <w:rsid w:val="001D0F74"/>
    <w:rsid w:val="001D68C9"/>
    <w:rsid w:val="001D7F00"/>
    <w:rsid w:val="001E1F8D"/>
    <w:rsid w:val="001E3716"/>
    <w:rsid w:val="001E49C3"/>
    <w:rsid w:val="001E5665"/>
    <w:rsid w:val="001E5BB7"/>
    <w:rsid w:val="001F169F"/>
    <w:rsid w:val="001F1895"/>
    <w:rsid w:val="001F3A99"/>
    <w:rsid w:val="001F54C7"/>
    <w:rsid w:val="001F75A7"/>
    <w:rsid w:val="0020127D"/>
    <w:rsid w:val="002015B3"/>
    <w:rsid w:val="002016ED"/>
    <w:rsid w:val="00203C97"/>
    <w:rsid w:val="00203FCB"/>
    <w:rsid w:val="002043C6"/>
    <w:rsid w:val="00204B36"/>
    <w:rsid w:val="00213851"/>
    <w:rsid w:val="00213D68"/>
    <w:rsid w:val="00217E38"/>
    <w:rsid w:val="00222407"/>
    <w:rsid w:val="002255A3"/>
    <w:rsid w:val="00261ACD"/>
    <w:rsid w:val="00262F41"/>
    <w:rsid w:val="002679D3"/>
    <w:rsid w:val="00271615"/>
    <w:rsid w:val="00271A28"/>
    <w:rsid w:val="0027261F"/>
    <w:rsid w:val="002745A0"/>
    <w:rsid w:val="00277F6C"/>
    <w:rsid w:val="00283E32"/>
    <w:rsid w:val="00285DC7"/>
    <w:rsid w:val="002915EF"/>
    <w:rsid w:val="002920AD"/>
    <w:rsid w:val="00292B50"/>
    <w:rsid w:val="0029353D"/>
    <w:rsid w:val="00293FBF"/>
    <w:rsid w:val="002A1F15"/>
    <w:rsid w:val="002A2C06"/>
    <w:rsid w:val="002A51EB"/>
    <w:rsid w:val="002A5A6D"/>
    <w:rsid w:val="002B0C8A"/>
    <w:rsid w:val="002B6166"/>
    <w:rsid w:val="002C4B93"/>
    <w:rsid w:val="002C50E5"/>
    <w:rsid w:val="002C6051"/>
    <w:rsid w:val="002C72CF"/>
    <w:rsid w:val="002C7B5E"/>
    <w:rsid w:val="002C7FB5"/>
    <w:rsid w:val="002D0A7B"/>
    <w:rsid w:val="002D2045"/>
    <w:rsid w:val="002D4618"/>
    <w:rsid w:val="002D6668"/>
    <w:rsid w:val="002D76DB"/>
    <w:rsid w:val="002E00CB"/>
    <w:rsid w:val="002E430F"/>
    <w:rsid w:val="002E471A"/>
    <w:rsid w:val="002F1B3F"/>
    <w:rsid w:val="002F42E8"/>
    <w:rsid w:val="002F47EE"/>
    <w:rsid w:val="002F5C6D"/>
    <w:rsid w:val="0030062D"/>
    <w:rsid w:val="003103D3"/>
    <w:rsid w:val="0031065C"/>
    <w:rsid w:val="00311EEB"/>
    <w:rsid w:val="003169BD"/>
    <w:rsid w:val="003212B1"/>
    <w:rsid w:val="003221C8"/>
    <w:rsid w:val="00323654"/>
    <w:rsid w:val="00331B39"/>
    <w:rsid w:val="00333536"/>
    <w:rsid w:val="003427B4"/>
    <w:rsid w:val="003443A6"/>
    <w:rsid w:val="0034521A"/>
    <w:rsid w:val="0034635A"/>
    <w:rsid w:val="003469B8"/>
    <w:rsid w:val="00354EBA"/>
    <w:rsid w:val="003570BB"/>
    <w:rsid w:val="00361AF6"/>
    <w:rsid w:val="00366931"/>
    <w:rsid w:val="00373855"/>
    <w:rsid w:val="003740C4"/>
    <w:rsid w:val="0037669C"/>
    <w:rsid w:val="00382C87"/>
    <w:rsid w:val="003866EE"/>
    <w:rsid w:val="00390A7A"/>
    <w:rsid w:val="00391B2F"/>
    <w:rsid w:val="00394717"/>
    <w:rsid w:val="00395B6F"/>
    <w:rsid w:val="003A0074"/>
    <w:rsid w:val="003A3453"/>
    <w:rsid w:val="003A7FF6"/>
    <w:rsid w:val="003B29CC"/>
    <w:rsid w:val="003B6DC4"/>
    <w:rsid w:val="003C4601"/>
    <w:rsid w:val="003C4745"/>
    <w:rsid w:val="003C68B4"/>
    <w:rsid w:val="003D5A46"/>
    <w:rsid w:val="003E365A"/>
    <w:rsid w:val="003E607A"/>
    <w:rsid w:val="003F3479"/>
    <w:rsid w:val="00405182"/>
    <w:rsid w:val="0040537F"/>
    <w:rsid w:val="00406117"/>
    <w:rsid w:val="004065F6"/>
    <w:rsid w:val="00406990"/>
    <w:rsid w:val="004079F6"/>
    <w:rsid w:val="00410D94"/>
    <w:rsid w:val="00413EB5"/>
    <w:rsid w:val="00415ADB"/>
    <w:rsid w:val="00415C9B"/>
    <w:rsid w:val="00415DBC"/>
    <w:rsid w:val="00420745"/>
    <w:rsid w:val="0042227F"/>
    <w:rsid w:val="004236EC"/>
    <w:rsid w:val="00424447"/>
    <w:rsid w:val="00431982"/>
    <w:rsid w:val="00431B75"/>
    <w:rsid w:val="004402A5"/>
    <w:rsid w:val="004414F0"/>
    <w:rsid w:val="00442677"/>
    <w:rsid w:val="00445179"/>
    <w:rsid w:val="00453514"/>
    <w:rsid w:val="00455849"/>
    <w:rsid w:val="00456459"/>
    <w:rsid w:val="00457E5D"/>
    <w:rsid w:val="00461FDD"/>
    <w:rsid w:val="00463105"/>
    <w:rsid w:val="00480F85"/>
    <w:rsid w:val="0048246C"/>
    <w:rsid w:val="00483365"/>
    <w:rsid w:val="00483838"/>
    <w:rsid w:val="00491ADE"/>
    <w:rsid w:val="00493E80"/>
    <w:rsid w:val="00496092"/>
    <w:rsid w:val="00497B3E"/>
    <w:rsid w:val="004A16B6"/>
    <w:rsid w:val="004A707E"/>
    <w:rsid w:val="004B1246"/>
    <w:rsid w:val="004B28DD"/>
    <w:rsid w:val="004B30F2"/>
    <w:rsid w:val="004B3767"/>
    <w:rsid w:val="004B60AB"/>
    <w:rsid w:val="004C7865"/>
    <w:rsid w:val="004D4187"/>
    <w:rsid w:val="004D4AB3"/>
    <w:rsid w:val="004D7ECB"/>
    <w:rsid w:val="004E00EB"/>
    <w:rsid w:val="004E0829"/>
    <w:rsid w:val="004E17DF"/>
    <w:rsid w:val="004E1D13"/>
    <w:rsid w:val="004F26AE"/>
    <w:rsid w:val="004F3422"/>
    <w:rsid w:val="004F5EFE"/>
    <w:rsid w:val="005006BD"/>
    <w:rsid w:val="00504CB8"/>
    <w:rsid w:val="00505EB7"/>
    <w:rsid w:val="00507871"/>
    <w:rsid w:val="00510D0C"/>
    <w:rsid w:val="00512D7B"/>
    <w:rsid w:val="00517A0A"/>
    <w:rsid w:val="00517E75"/>
    <w:rsid w:val="00521CC6"/>
    <w:rsid w:val="0052370F"/>
    <w:rsid w:val="0052485B"/>
    <w:rsid w:val="00530A7E"/>
    <w:rsid w:val="00531A50"/>
    <w:rsid w:val="0053522A"/>
    <w:rsid w:val="005404F1"/>
    <w:rsid w:val="00540F13"/>
    <w:rsid w:val="00545030"/>
    <w:rsid w:val="0054630F"/>
    <w:rsid w:val="005526DD"/>
    <w:rsid w:val="00552CA8"/>
    <w:rsid w:val="00562E19"/>
    <w:rsid w:val="00563466"/>
    <w:rsid w:val="00570F96"/>
    <w:rsid w:val="005724AF"/>
    <w:rsid w:val="00573722"/>
    <w:rsid w:val="00574267"/>
    <w:rsid w:val="005744CD"/>
    <w:rsid w:val="00574D35"/>
    <w:rsid w:val="00575B28"/>
    <w:rsid w:val="00577732"/>
    <w:rsid w:val="0057783F"/>
    <w:rsid w:val="00577E08"/>
    <w:rsid w:val="00581F1A"/>
    <w:rsid w:val="005822A0"/>
    <w:rsid w:val="0058426F"/>
    <w:rsid w:val="005860A2"/>
    <w:rsid w:val="005863DD"/>
    <w:rsid w:val="00586A40"/>
    <w:rsid w:val="005A2CAB"/>
    <w:rsid w:val="005A3859"/>
    <w:rsid w:val="005A4610"/>
    <w:rsid w:val="005A4AC8"/>
    <w:rsid w:val="005B26D5"/>
    <w:rsid w:val="005B2E73"/>
    <w:rsid w:val="005C160C"/>
    <w:rsid w:val="005D006A"/>
    <w:rsid w:val="005D1851"/>
    <w:rsid w:val="005D4A89"/>
    <w:rsid w:val="005D568C"/>
    <w:rsid w:val="005E08E0"/>
    <w:rsid w:val="005E6623"/>
    <w:rsid w:val="005E6F2A"/>
    <w:rsid w:val="005F23F4"/>
    <w:rsid w:val="005F7BE0"/>
    <w:rsid w:val="00603092"/>
    <w:rsid w:val="0060794D"/>
    <w:rsid w:val="00627D15"/>
    <w:rsid w:val="00630799"/>
    <w:rsid w:val="00630866"/>
    <w:rsid w:val="00631E58"/>
    <w:rsid w:val="00632F57"/>
    <w:rsid w:val="00634736"/>
    <w:rsid w:val="006356E8"/>
    <w:rsid w:val="00637E8B"/>
    <w:rsid w:val="006406DA"/>
    <w:rsid w:val="00642783"/>
    <w:rsid w:val="00643D53"/>
    <w:rsid w:val="00643D7D"/>
    <w:rsid w:val="0064553E"/>
    <w:rsid w:val="00650511"/>
    <w:rsid w:val="0065740D"/>
    <w:rsid w:val="00660B17"/>
    <w:rsid w:val="00662093"/>
    <w:rsid w:val="00664586"/>
    <w:rsid w:val="00664832"/>
    <w:rsid w:val="00664E14"/>
    <w:rsid w:val="00673193"/>
    <w:rsid w:val="00676B13"/>
    <w:rsid w:val="00677F2E"/>
    <w:rsid w:val="0068621D"/>
    <w:rsid w:val="00687565"/>
    <w:rsid w:val="00695CF6"/>
    <w:rsid w:val="00695EC1"/>
    <w:rsid w:val="006A1D78"/>
    <w:rsid w:val="006A2391"/>
    <w:rsid w:val="006A3C11"/>
    <w:rsid w:val="006A5FF6"/>
    <w:rsid w:val="006A67A8"/>
    <w:rsid w:val="006A6943"/>
    <w:rsid w:val="006B3179"/>
    <w:rsid w:val="006B4C03"/>
    <w:rsid w:val="006C4951"/>
    <w:rsid w:val="006C640D"/>
    <w:rsid w:val="006D5CF2"/>
    <w:rsid w:val="006D7F2D"/>
    <w:rsid w:val="006E19E8"/>
    <w:rsid w:val="006E343E"/>
    <w:rsid w:val="006E363D"/>
    <w:rsid w:val="006E4710"/>
    <w:rsid w:val="006E5AF7"/>
    <w:rsid w:val="006F0067"/>
    <w:rsid w:val="006F0DE7"/>
    <w:rsid w:val="006F119E"/>
    <w:rsid w:val="006F11D7"/>
    <w:rsid w:val="006F3A50"/>
    <w:rsid w:val="006F5D9F"/>
    <w:rsid w:val="006F6A63"/>
    <w:rsid w:val="00700E70"/>
    <w:rsid w:val="00702166"/>
    <w:rsid w:val="00710BF6"/>
    <w:rsid w:val="00712056"/>
    <w:rsid w:val="0071639F"/>
    <w:rsid w:val="00722F59"/>
    <w:rsid w:val="00723A18"/>
    <w:rsid w:val="00727249"/>
    <w:rsid w:val="007358E7"/>
    <w:rsid w:val="0073596F"/>
    <w:rsid w:val="007366CF"/>
    <w:rsid w:val="00736E91"/>
    <w:rsid w:val="007449F0"/>
    <w:rsid w:val="007472F8"/>
    <w:rsid w:val="0075022E"/>
    <w:rsid w:val="007503DC"/>
    <w:rsid w:val="007516BF"/>
    <w:rsid w:val="007569F3"/>
    <w:rsid w:val="00756BE0"/>
    <w:rsid w:val="00760C89"/>
    <w:rsid w:val="00762141"/>
    <w:rsid w:val="0076463B"/>
    <w:rsid w:val="00765AB1"/>
    <w:rsid w:val="007720FF"/>
    <w:rsid w:val="00772924"/>
    <w:rsid w:val="00777C41"/>
    <w:rsid w:val="007824AF"/>
    <w:rsid w:val="00782B74"/>
    <w:rsid w:val="00783004"/>
    <w:rsid w:val="007845E8"/>
    <w:rsid w:val="00785612"/>
    <w:rsid w:val="007866E6"/>
    <w:rsid w:val="007876E9"/>
    <w:rsid w:val="00787E54"/>
    <w:rsid w:val="00796BE2"/>
    <w:rsid w:val="007A143E"/>
    <w:rsid w:val="007A1C16"/>
    <w:rsid w:val="007A21D5"/>
    <w:rsid w:val="007A3C9B"/>
    <w:rsid w:val="007A4984"/>
    <w:rsid w:val="007A4BCD"/>
    <w:rsid w:val="007A4EAE"/>
    <w:rsid w:val="007A6CA4"/>
    <w:rsid w:val="007B1C98"/>
    <w:rsid w:val="007B353A"/>
    <w:rsid w:val="007B3EB1"/>
    <w:rsid w:val="007B5209"/>
    <w:rsid w:val="007C3C34"/>
    <w:rsid w:val="007C5A69"/>
    <w:rsid w:val="007C6DFF"/>
    <w:rsid w:val="007D083F"/>
    <w:rsid w:val="007D30E3"/>
    <w:rsid w:val="007D573E"/>
    <w:rsid w:val="007E1869"/>
    <w:rsid w:val="007E2A3D"/>
    <w:rsid w:val="007E2AE8"/>
    <w:rsid w:val="007E31CC"/>
    <w:rsid w:val="007E5EA9"/>
    <w:rsid w:val="007F0B61"/>
    <w:rsid w:val="007F6551"/>
    <w:rsid w:val="007F6982"/>
    <w:rsid w:val="007F738E"/>
    <w:rsid w:val="007F766D"/>
    <w:rsid w:val="008032F7"/>
    <w:rsid w:val="008073A9"/>
    <w:rsid w:val="00807FA9"/>
    <w:rsid w:val="00810CBA"/>
    <w:rsid w:val="00811C4A"/>
    <w:rsid w:val="00812BEA"/>
    <w:rsid w:val="00814030"/>
    <w:rsid w:val="0081447C"/>
    <w:rsid w:val="00816614"/>
    <w:rsid w:val="00816FFD"/>
    <w:rsid w:val="008175DC"/>
    <w:rsid w:val="00823235"/>
    <w:rsid w:val="00823841"/>
    <w:rsid w:val="0082496F"/>
    <w:rsid w:val="00830EC8"/>
    <w:rsid w:val="00832D9D"/>
    <w:rsid w:val="00833E79"/>
    <w:rsid w:val="00837716"/>
    <w:rsid w:val="00841E98"/>
    <w:rsid w:val="008457B2"/>
    <w:rsid w:val="00854BEC"/>
    <w:rsid w:val="00856C7D"/>
    <w:rsid w:val="00860004"/>
    <w:rsid w:val="00861CEB"/>
    <w:rsid w:val="0086280E"/>
    <w:rsid w:val="00863893"/>
    <w:rsid w:val="00865D18"/>
    <w:rsid w:val="00867D96"/>
    <w:rsid w:val="00867F17"/>
    <w:rsid w:val="008766C5"/>
    <w:rsid w:val="00876990"/>
    <w:rsid w:val="0088113E"/>
    <w:rsid w:val="00886F6A"/>
    <w:rsid w:val="008911DE"/>
    <w:rsid w:val="008956D7"/>
    <w:rsid w:val="008A1016"/>
    <w:rsid w:val="008A283E"/>
    <w:rsid w:val="008B224B"/>
    <w:rsid w:val="008B75EE"/>
    <w:rsid w:val="008C1CB1"/>
    <w:rsid w:val="008C3293"/>
    <w:rsid w:val="008C77A5"/>
    <w:rsid w:val="008D099D"/>
    <w:rsid w:val="008D2075"/>
    <w:rsid w:val="008D217C"/>
    <w:rsid w:val="008D32DD"/>
    <w:rsid w:val="008D347E"/>
    <w:rsid w:val="008D348E"/>
    <w:rsid w:val="008D400E"/>
    <w:rsid w:val="008E4775"/>
    <w:rsid w:val="008E4D37"/>
    <w:rsid w:val="008E5E04"/>
    <w:rsid w:val="008E6794"/>
    <w:rsid w:val="008F0D47"/>
    <w:rsid w:val="008F0FD6"/>
    <w:rsid w:val="008F5A2B"/>
    <w:rsid w:val="00901679"/>
    <w:rsid w:val="0090560E"/>
    <w:rsid w:val="00907BC0"/>
    <w:rsid w:val="00910123"/>
    <w:rsid w:val="00911752"/>
    <w:rsid w:val="00911FA6"/>
    <w:rsid w:val="00914AC4"/>
    <w:rsid w:val="009234E7"/>
    <w:rsid w:val="00924D9A"/>
    <w:rsid w:val="0093059A"/>
    <w:rsid w:val="00933191"/>
    <w:rsid w:val="009333EC"/>
    <w:rsid w:val="00936113"/>
    <w:rsid w:val="00936C01"/>
    <w:rsid w:val="00942A8B"/>
    <w:rsid w:val="00942CC0"/>
    <w:rsid w:val="00946D59"/>
    <w:rsid w:val="00947898"/>
    <w:rsid w:val="00950307"/>
    <w:rsid w:val="00951811"/>
    <w:rsid w:val="0095528F"/>
    <w:rsid w:val="00957190"/>
    <w:rsid w:val="0096371D"/>
    <w:rsid w:val="0096374D"/>
    <w:rsid w:val="009658EF"/>
    <w:rsid w:val="00967A53"/>
    <w:rsid w:val="00970ED3"/>
    <w:rsid w:val="00972067"/>
    <w:rsid w:val="009748FF"/>
    <w:rsid w:val="00975B68"/>
    <w:rsid w:val="00985AED"/>
    <w:rsid w:val="00994062"/>
    <w:rsid w:val="00995F46"/>
    <w:rsid w:val="009965E4"/>
    <w:rsid w:val="009975CE"/>
    <w:rsid w:val="009A002E"/>
    <w:rsid w:val="009A5D03"/>
    <w:rsid w:val="009A65CD"/>
    <w:rsid w:val="009B32E0"/>
    <w:rsid w:val="009B44ED"/>
    <w:rsid w:val="009B73BE"/>
    <w:rsid w:val="009C09B5"/>
    <w:rsid w:val="009C3D97"/>
    <w:rsid w:val="009C5643"/>
    <w:rsid w:val="009C624F"/>
    <w:rsid w:val="009C63E3"/>
    <w:rsid w:val="009C7FDE"/>
    <w:rsid w:val="009D07DC"/>
    <w:rsid w:val="009D4291"/>
    <w:rsid w:val="009D57ED"/>
    <w:rsid w:val="009E2666"/>
    <w:rsid w:val="009E2D20"/>
    <w:rsid w:val="009E300B"/>
    <w:rsid w:val="009E423D"/>
    <w:rsid w:val="009F24DD"/>
    <w:rsid w:val="009F6495"/>
    <w:rsid w:val="009F6F70"/>
    <w:rsid w:val="00A10C15"/>
    <w:rsid w:val="00A11F61"/>
    <w:rsid w:val="00A1201E"/>
    <w:rsid w:val="00A14840"/>
    <w:rsid w:val="00A164BF"/>
    <w:rsid w:val="00A16F79"/>
    <w:rsid w:val="00A209E5"/>
    <w:rsid w:val="00A228E6"/>
    <w:rsid w:val="00A332B9"/>
    <w:rsid w:val="00A337F6"/>
    <w:rsid w:val="00A36B62"/>
    <w:rsid w:val="00A45D31"/>
    <w:rsid w:val="00A45DCE"/>
    <w:rsid w:val="00A46015"/>
    <w:rsid w:val="00A477D9"/>
    <w:rsid w:val="00A4788A"/>
    <w:rsid w:val="00A51A8D"/>
    <w:rsid w:val="00A56B77"/>
    <w:rsid w:val="00A60FC4"/>
    <w:rsid w:val="00A619C8"/>
    <w:rsid w:val="00A66AC9"/>
    <w:rsid w:val="00A67154"/>
    <w:rsid w:val="00A7022F"/>
    <w:rsid w:val="00A70CCA"/>
    <w:rsid w:val="00A73F52"/>
    <w:rsid w:val="00A74BA2"/>
    <w:rsid w:val="00A824CA"/>
    <w:rsid w:val="00A84DF6"/>
    <w:rsid w:val="00A86AA8"/>
    <w:rsid w:val="00A900DF"/>
    <w:rsid w:val="00A96C87"/>
    <w:rsid w:val="00AA159C"/>
    <w:rsid w:val="00AA5846"/>
    <w:rsid w:val="00AA632E"/>
    <w:rsid w:val="00AA6DCE"/>
    <w:rsid w:val="00AA6EB2"/>
    <w:rsid w:val="00AA7928"/>
    <w:rsid w:val="00AA7D40"/>
    <w:rsid w:val="00AA7EB2"/>
    <w:rsid w:val="00AB1B10"/>
    <w:rsid w:val="00AB1BEE"/>
    <w:rsid w:val="00AB424C"/>
    <w:rsid w:val="00AB457E"/>
    <w:rsid w:val="00AB6B03"/>
    <w:rsid w:val="00AC175D"/>
    <w:rsid w:val="00AC1C91"/>
    <w:rsid w:val="00AC4754"/>
    <w:rsid w:val="00AC7B00"/>
    <w:rsid w:val="00AD2035"/>
    <w:rsid w:val="00AD27A8"/>
    <w:rsid w:val="00AD2D39"/>
    <w:rsid w:val="00AE04F1"/>
    <w:rsid w:val="00AE5FB7"/>
    <w:rsid w:val="00AF63A7"/>
    <w:rsid w:val="00AF75E7"/>
    <w:rsid w:val="00B01F0B"/>
    <w:rsid w:val="00B04034"/>
    <w:rsid w:val="00B06000"/>
    <w:rsid w:val="00B103AF"/>
    <w:rsid w:val="00B1074B"/>
    <w:rsid w:val="00B139DE"/>
    <w:rsid w:val="00B1469D"/>
    <w:rsid w:val="00B14B37"/>
    <w:rsid w:val="00B1517D"/>
    <w:rsid w:val="00B1549F"/>
    <w:rsid w:val="00B155D8"/>
    <w:rsid w:val="00B15CC5"/>
    <w:rsid w:val="00B21151"/>
    <w:rsid w:val="00B26039"/>
    <w:rsid w:val="00B31EED"/>
    <w:rsid w:val="00B32520"/>
    <w:rsid w:val="00B40950"/>
    <w:rsid w:val="00B410C2"/>
    <w:rsid w:val="00B44EF5"/>
    <w:rsid w:val="00B524C8"/>
    <w:rsid w:val="00B5327F"/>
    <w:rsid w:val="00B5369B"/>
    <w:rsid w:val="00B5518F"/>
    <w:rsid w:val="00B61783"/>
    <w:rsid w:val="00B704AF"/>
    <w:rsid w:val="00B7097D"/>
    <w:rsid w:val="00B73F0D"/>
    <w:rsid w:val="00B748F8"/>
    <w:rsid w:val="00B75279"/>
    <w:rsid w:val="00B86476"/>
    <w:rsid w:val="00B864BC"/>
    <w:rsid w:val="00B866E8"/>
    <w:rsid w:val="00B92F47"/>
    <w:rsid w:val="00B94733"/>
    <w:rsid w:val="00B9724A"/>
    <w:rsid w:val="00BA0310"/>
    <w:rsid w:val="00BA4713"/>
    <w:rsid w:val="00BA48C9"/>
    <w:rsid w:val="00BA4E2A"/>
    <w:rsid w:val="00BA51D1"/>
    <w:rsid w:val="00BB1BA1"/>
    <w:rsid w:val="00BB3D8C"/>
    <w:rsid w:val="00BB3E87"/>
    <w:rsid w:val="00BB49E4"/>
    <w:rsid w:val="00BB51C8"/>
    <w:rsid w:val="00BB60CD"/>
    <w:rsid w:val="00BC0EFF"/>
    <w:rsid w:val="00BC2581"/>
    <w:rsid w:val="00BC3890"/>
    <w:rsid w:val="00BC5772"/>
    <w:rsid w:val="00BC62EE"/>
    <w:rsid w:val="00BD7D6F"/>
    <w:rsid w:val="00BE0246"/>
    <w:rsid w:val="00BE03F1"/>
    <w:rsid w:val="00BE14F1"/>
    <w:rsid w:val="00BE70DC"/>
    <w:rsid w:val="00BF249A"/>
    <w:rsid w:val="00BF47A9"/>
    <w:rsid w:val="00C00429"/>
    <w:rsid w:val="00C03E84"/>
    <w:rsid w:val="00C054E1"/>
    <w:rsid w:val="00C05A9E"/>
    <w:rsid w:val="00C121FA"/>
    <w:rsid w:val="00C1646C"/>
    <w:rsid w:val="00C31972"/>
    <w:rsid w:val="00C33C92"/>
    <w:rsid w:val="00C41205"/>
    <w:rsid w:val="00C44DCA"/>
    <w:rsid w:val="00C50454"/>
    <w:rsid w:val="00C52355"/>
    <w:rsid w:val="00C55731"/>
    <w:rsid w:val="00C55AA5"/>
    <w:rsid w:val="00C57650"/>
    <w:rsid w:val="00C576CB"/>
    <w:rsid w:val="00C57B58"/>
    <w:rsid w:val="00C57C5B"/>
    <w:rsid w:val="00C630AB"/>
    <w:rsid w:val="00C64495"/>
    <w:rsid w:val="00C64896"/>
    <w:rsid w:val="00C70816"/>
    <w:rsid w:val="00C73CED"/>
    <w:rsid w:val="00C75B85"/>
    <w:rsid w:val="00C767B6"/>
    <w:rsid w:val="00C76D36"/>
    <w:rsid w:val="00C80A4D"/>
    <w:rsid w:val="00C81925"/>
    <w:rsid w:val="00C827DE"/>
    <w:rsid w:val="00C87D10"/>
    <w:rsid w:val="00C92B09"/>
    <w:rsid w:val="00C94719"/>
    <w:rsid w:val="00C94C4E"/>
    <w:rsid w:val="00C94E1C"/>
    <w:rsid w:val="00CA518C"/>
    <w:rsid w:val="00CA7690"/>
    <w:rsid w:val="00CB082C"/>
    <w:rsid w:val="00CB3107"/>
    <w:rsid w:val="00CB4405"/>
    <w:rsid w:val="00CC3A53"/>
    <w:rsid w:val="00CD0DBD"/>
    <w:rsid w:val="00CD7BFB"/>
    <w:rsid w:val="00CE2F93"/>
    <w:rsid w:val="00CE5364"/>
    <w:rsid w:val="00CF052E"/>
    <w:rsid w:val="00CF155F"/>
    <w:rsid w:val="00CF1622"/>
    <w:rsid w:val="00CF4431"/>
    <w:rsid w:val="00CF52BA"/>
    <w:rsid w:val="00CF6C85"/>
    <w:rsid w:val="00CF77C3"/>
    <w:rsid w:val="00D015DF"/>
    <w:rsid w:val="00D10981"/>
    <w:rsid w:val="00D12E44"/>
    <w:rsid w:val="00D13857"/>
    <w:rsid w:val="00D1753E"/>
    <w:rsid w:val="00D23BB6"/>
    <w:rsid w:val="00D260B0"/>
    <w:rsid w:val="00D27697"/>
    <w:rsid w:val="00D30208"/>
    <w:rsid w:val="00D30729"/>
    <w:rsid w:val="00D30ABB"/>
    <w:rsid w:val="00D311F1"/>
    <w:rsid w:val="00D32979"/>
    <w:rsid w:val="00D33AF6"/>
    <w:rsid w:val="00D35949"/>
    <w:rsid w:val="00D3669F"/>
    <w:rsid w:val="00D36C8C"/>
    <w:rsid w:val="00D36CF1"/>
    <w:rsid w:val="00D45B60"/>
    <w:rsid w:val="00D46903"/>
    <w:rsid w:val="00D476FB"/>
    <w:rsid w:val="00D51632"/>
    <w:rsid w:val="00D51F27"/>
    <w:rsid w:val="00D56AB4"/>
    <w:rsid w:val="00D605BE"/>
    <w:rsid w:val="00D61CA1"/>
    <w:rsid w:val="00D66F5B"/>
    <w:rsid w:val="00D76DBE"/>
    <w:rsid w:val="00D834F4"/>
    <w:rsid w:val="00D84BEB"/>
    <w:rsid w:val="00D84CC5"/>
    <w:rsid w:val="00D85A1F"/>
    <w:rsid w:val="00D86801"/>
    <w:rsid w:val="00D86CF6"/>
    <w:rsid w:val="00D87954"/>
    <w:rsid w:val="00D95320"/>
    <w:rsid w:val="00D97EC1"/>
    <w:rsid w:val="00DA0E88"/>
    <w:rsid w:val="00DA60F9"/>
    <w:rsid w:val="00DA6C91"/>
    <w:rsid w:val="00DB0D2C"/>
    <w:rsid w:val="00DB2953"/>
    <w:rsid w:val="00DB53E0"/>
    <w:rsid w:val="00DB7FB5"/>
    <w:rsid w:val="00DC3762"/>
    <w:rsid w:val="00DC466F"/>
    <w:rsid w:val="00DC4F8B"/>
    <w:rsid w:val="00DC5427"/>
    <w:rsid w:val="00DC7BD3"/>
    <w:rsid w:val="00DD07A4"/>
    <w:rsid w:val="00DD2FA7"/>
    <w:rsid w:val="00DD4456"/>
    <w:rsid w:val="00DD5EFF"/>
    <w:rsid w:val="00DD74FC"/>
    <w:rsid w:val="00DE08FC"/>
    <w:rsid w:val="00DE0925"/>
    <w:rsid w:val="00DE359F"/>
    <w:rsid w:val="00DE408D"/>
    <w:rsid w:val="00DE54C3"/>
    <w:rsid w:val="00DF1536"/>
    <w:rsid w:val="00DF3D31"/>
    <w:rsid w:val="00DF4376"/>
    <w:rsid w:val="00DF7700"/>
    <w:rsid w:val="00E02DA5"/>
    <w:rsid w:val="00E0628E"/>
    <w:rsid w:val="00E07732"/>
    <w:rsid w:val="00E14601"/>
    <w:rsid w:val="00E21491"/>
    <w:rsid w:val="00E23149"/>
    <w:rsid w:val="00E262A9"/>
    <w:rsid w:val="00E324D0"/>
    <w:rsid w:val="00E344C6"/>
    <w:rsid w:val="00E40BFC"/>
    <w:rsid w:val="00E41714"/>
    <w:rsid w:val="00E41BFF"/>
    <w:rsid w:val="00E422B1"/>
    <w:rsid w:val="00E42B83"/>
    <w:rsid w:val="00E44E41"/>
    <w:rsid w:val="00E46E3E"/>
    <w:rsid w:val="00E61147"/>
    <w:rsid w:val="00E612CD"/>
    <w:rsid w:val="00E651B0"/>
    <w:rsid w:val="00E6597A"/>
    <w:rsid w:val="00E65C53"/>
    <w:rsid w:val="00E75537"/>
    <w:rsid w:val="00E761BA"/>
    <w:rsid w:val="00E85979"/>
    <w:rsid w:val="00E8668D"/>
    <w:rsid w:val="00E90DBB"/>
    <w:rsid w:val="00E9230F"/>
    <w:rsid w:val="00E96549"/>
    <w:rsid w:val="00EA028D"/>
    <w:rsid w:val="00EA1B8C"/>
    <w:rsid w:val="00EA3C4D"/>
    <w:rsid w:val="00EA4106"/>
    <w:rsid w:val="00EA4118"/>
    <w:rsid w:val="00EB059B"/>
    <w:rsid w:val="00EB1F58"/>
    <w:rsid w:val="00EB2ACC"/>
    <w:rsid w:val="00EB6A81"/>
    <w:rsid w:val="00EC4E50"/>
    <w:rsid w:val="00ED2CD2"/>
    <w:rsid w:val="00ED46AF"/>
    <w:rsid w:val="00ED6164"/>
    <w:rsid w:val="00EE127F"/>
    <w:rsid w:val="00EE221C"/>
    <w:rsid w:val="00EE6D44"/>
    <w:rsid w:val="00EF0423"/>
    <w:rsid w:val="00EF0ECA"/>
    <w:rsid w:val="00F00BEE"/>
    <w:rsid w:val="00F02151"/>
    <w:rsid w:val="00F03BC4"/>
    <w:rsid w:val="00F11EC6"/>
    <w:rsid w:val="00F14A39"/>
    <w:rsid w:val="00F161ED"/>
    <w:rsid w:val="00F1748E"/>
    <w:rsid w:val="00F17A50"/>
    <w:rsid w:val="00F2618A"/>
    <w:rsid w:val="00F35207"/>
    <w:rsid w:val="00F35957"/>
    <w:rsid w:val="00F35F7B"/>
    <w:rsid w:val="00F36CDC"/>
    <w:rsid w:val="00F37309"/>
    <w:rsid w:val="00F40419"/>
    <w:rsid w:val="00F420B0"/>
    <w:rsid w:val="00F42519"/>
    <w:rsid w:val="00F430A7"/>
    <w:rsid w:val="00F5275E"/>
    <w:rsid w:val="00F6490F"/>
    <w:rsid w:val="00F72745"/>
    <w:rsid w:val="00F72975"/>
    <w:rsid w:val="00F861C4"/>
    <w:rsid w:val="00F866F8"/>
    <w:rsid w:val="00F905C2"/>
    <w:rsid w:val="00F9061E"/>
    <w:rsid w:val="00F909AD"/>
    <w:rsid w:val="00F909D9"/>
    <w:rsid w:val="00F91CFD"/>
    <w:rsid w:val="00F93C55"/>
    <w:rsid w:val="00FA622B"/>
    <w:rsid w:val="00FB7A8E"/>
    <w:rsid w:val="00FC2782"/>
    <w:rsid w:val="00FC4514"/>
    <w:rsid w:val="00FC46FC"/>
    <w:rsid w:val="00FC5C87"/>
    <w:rsid w:val="00FC602C"/>
    <w:rsid w:val="00FC71EE"/>
    <w:rsid w:val="00FC76C7"/>
    <w:rsid w:val="00FC7E46"/>
    <w:rsid w:val="00FD10E2"/>
    <w:rsid w:val="00FD1344"/>
    <w:rsid w:val="00FD39E3"/>
    <w:rsid w:val="00FD60C3"/>
    <w:rsid w:val="00FE0DA5"/>
    <w:rsid w:val="00FE22B0"/>
    <w:rsid w:val="00FE46E0"/>
    <w:rsid w:val="00FE5B8F"/>
    <w:rsid w:val="00FE776D"/>
    <w:rsid w:val="068D5154"/>
    <w:rsid w:val="08BD3777"/>
    <w:rsid w:val="164C705B"/>
    <w:rsid w:val="17122F2A"/>
    <w:rsid w:val="256E7E33"/>
    <w:rsid w:val="31170A9A"/>
    <w:rsid w:val="314B5D86"/>
    <w:rsid w:val="3542167A"/>
    <w:rsid w:val="35A91FA6"/>
    <w:rsid w:val="41B90C6A"/>
    <w:rsid w:val="42B9258C"/>
    <w:rsid w:val="447C07F6"/>
    <w:rsid w:val="47B50C54"/>
    <w:rsid w:val="49071CB1"/>
    <w:rsid w:val="53063509"/>
    <w:rsid w:val="54C406A6"/>
    <w:rsid w:val="67EA4A65"/>
    <w:rsid w:val="69F27F6C"/>
    <w:rsid w:val="70296759"/>
    <w:rsid w:val="754A7C8E"/>
    <w:rsid w:val="75C65E93"/>
    <w:rsid w:val="7B93692E"/>
    <w:rsid w:val="7CDA39D3"/>
    <w:rsid w:val="7F4342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317CFD"/>
  <w15:docId w15:val="{AF545797-14DD-4DBC-9B5D-9438D3EE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240" w:line="578" w:lineRule="auto"/>
      <w:ind w:firstLineChars="200" w:firstLine="200"/>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a5"/>
    <w:uiPriority w:val="99"/>
    <w:unhideWhenUsed/>
    <w:qFormat/>
    <w:rPr>
      <w:rFonts w:ascii="宋体" w:eastAsia="宋体"/>
      <w:sz w:val="18"/>
      <w:szCs w:val="18"/>
    </w:rPr>
  </w:style>
  <w:style w:type="paragraph" w:styleId="a6">
    <w:name w:val="annotation text"/>
    <w:basedOn w:val="a"/>
    <w:uiPriority w:val="99"/>
    <w:unhideWhenUsed/>
    <w:qFormat/>
    <w:pPr>
      <w:jc w:val="left"/>
    </w:pPr>
  </w:style>
  <w:style w:type="paragraph" w:styleId="a7">
    <w:name w:val="Body Text Indent"/>
    <w:basedOn w:val="a"/>
    <w:link w:val="a8"/>
    <w:qFormat/>
    <w:pPr>
      <w:widowControl/>
      <w:spacing w:line="360" w:lineRule="auto"/>
      <w:ind w:left="709" w:firstLine="567"/>
    </w:pPr>
    <w:rPr>
      <w:rFonts w:ascii="Times New Roman" w:eastAsia="宋体" w:hAnsi="Times New Roman" w:cs="Times New Roman"/>
      <w:kern w:val="0"/>
      <w:sz w:val="28"/>
      <w:szCs w:val="20"/>
    </w:rPr>
  </w:style>
  <w:style w:type="paragraph" w:styleId="TOC3">
    <w:name w:val="toc 3"/>
    <w:basedOn w:val="a"/>
    <w:next w:val="a"/>
    <w:uiPriority w:val="39"/>
    <w:unhideWhenUsed/>
    <w:qFormat/>
    <w:pPr>
      <w:ind w:leftChars="400" w:left="840"/>
    </w:p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1260"/>
        <w:tab w:val="right" w:leader="dot" w:pos="8296"/>
      </w:tabs>
      <w:spacing w:before="120" w:after="120" w:line="360" w:lineRule="auto"/>
      <w:ind w:firstLineChars="195" w:firstLine="470"/>
      <w:jc w:val="center"/>
    </w:pPr>
    <w:rPr>
      <w:rFonts w:ascii="宋体" w:eastAsia="宋体" w:hAnsi="宋体"/>
      <w:b/>
      <w:bCs/>
      <w:caps/>
      <w:sz w:val="24"/>
      <w:szCs w:val="24"/>
    </w:rPr>
  </w:style>
  <w:style w:type="paragraph" w:styleId="af">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style>
  <w:style w:type="character" w:styleId="af0">
    <w:name w:val="Hyperlink"/>
    <w:basedOn w:val="a0"/>
    <w:uiPriority w:val="99"/>
    <w:unhideWhenUsed/>
    <w:qFormat/>
    <w:rPr>
      <w:color w:val="0563C1" w:themeColor="hyperlink"/>
      <w:u w:val="single"/>
    </w:rPr>
  </w:style>
  <w:style w:type="character" w:styleId="af1">
    <w:name w:val="annotation reference"/>
    <w:basedOn w:val="a0"/>
    <w:uiPriority w:val="99"/>
    <w:unhideWhenUsed/>
    <w:qFormat/>
    <w:rPr>
      <w:sz w:val="21"/>
      <w:szCs w:val="21"/>
    </w:rPr>
  </w:style>
  <w:style w:type="table" w:styleId="af2">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a8">
    <w:name w:val="正文文本缩进 字符"/>
    <w:basedOn w:val="a0"/>
    <w:link w:val="a7"/>
    <w:qFormat/>
    <w:rPr>
      <w:rFonts w:ascii="Times New Roman" w:eastAsia="宋体" w:hAnsi="Times New Roman" w:cs="Times New Roman"/>
      <w:kern w:val="0"/>
      <w:sz w:val="28"/>
      <w:szCs w:val="20"/>
    </w:rPr>
  </w:style>
  <w:style w:type="character" w:customStyle="1" w:styleId="10">
    <w:name w:val="标题 1 字符"/>
    <w:basedOn w:val="a0"/>
    <w:link w:val="1"/>
    <w:uiPriority w:val="9"/>
    <w:qFormat/>
    <w:rPr>
      <w:b/>
      <w:bCs/>
      <w:kern w:val="44"/>
      <w:sz w:val="28"/>
      <w:szCs w:val="44"/>
    </w:rPr>
  </w:style>
  <w:style w:type="character" w:customStyle="1" w:styleId="a5">
    <w:name w:val="文档结构图 字符"/>
    <w:basedOn w:val="a0"/>
    <w:link w:val="a4"/>
    <w:uiPriority w:val="99"/>
    <w:semiHidden/>
    <w:qFormat/>
    <w:rPr>
      <w:rFonts w:ascii="宋体" w:eastAsia="宋体"/>
      <w:sz w:val="18"/>
      <w:szCs w:val="18"/>
    </w:rPr>
  </w:style>
  <w:style w:type="paragraph" w:customStyle="1" w:styleId="TOC10">
    <w:name w:val="TOC 标题1"/>
    <w:basedOn w:val="1"/>
    <w:next w:val="a"/>
    <w:uiPriority w:val="39"/>
    <w:unhideWhenUsed/>
    <w:qFormat/>
    <w:pPr>
      <w:widowControl/>
      <w:spacing w:before="480" w:after="0" w:line="276" w:lineRule="auto"/>
      <w:ind w:firstLineChars="0" w:firstLine="0"/>
      <w:jc w:val="left"/>
      <w:outlineLvl w:val="9"/>
    </w:pPr>
    <w:rPr>
      <w:rFonts w:asciiTheme="majorHAnsi" w:eastAsiaTheme="majorEastAsia" w:hAnsiTheme="majorHAnsi" w:cstheme="majorBidi"/>
      <w:color w:val="2E74B5" w:themeColor="accent1" w:themeShade="BF"/>
      <w:kern w:val="0"/>
      <w:szCs w:val="28"/>
    </w:rPr>
  </w:style>
  <w:style w:type="character" w:customStyle="1" w:styleId="aa">
    <w:name w:val="批注框文本 字符"/>
    <w:basedOn w:val="a0"/>
    <w:link w:val="a9"/>
    <w:uiPriority w:val="99"/>
    <w:semiHidden/>
    <w:qFormat/>
    <w:rPr>
      <w:sz w:val="18"/>
      <w:szCs w:val="18"/>
    </w:rPr>
  </w:style>
  <w:style w:type="paragraph" w:customStyle="1" w:styleId="TOC20">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table" w:customStyle="1" w:styleId="12">
    <w:name w:val="网格型1"/>
    <w:basedOn w:val="a1"/>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ind w:left="107"/>
      <w:jc w:val="left"/>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38D6-6D66-4389-82CA-C862BB969A65}">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15CD658-8E97-432B-AF02-AB5C3BC77E44}">
  <ds:schemaRefs>
    <ds:schemaRef ds:uri="http://www.yonyou.com/datasource"/>
  </ds:schemaRefs>
</ds:datastoreItem>
</file>

<file path=customXml/itemProps4.xml><?xml version="1.0" encoding="utf-8"?>
<ds:datastoreItem xmlns:ds="http://schemas.openxmlformats.org/officeDocument/2006/customXml" ds:itemID="{26F85463-E46E-45F4-A85F-39DC1659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tkinkpad</dc:creator>
  <cp:lastModifiedBy>CRRC</cp:lastModifiedBy>
  <cp:revision>32</cp:revision>
  <cp:lastPrinted>2020-09-24T08:54:00Z</cp:lastPrinted>
  <dcterms:created xsi:type="dcterms:W3CDTF">2020-12-26T06:51:00Z</dcterms:created>
  <dcterms:modified xsi:type="dcterms:W3CDTF">2021-03-05T07:56:00Z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