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《台州市轨道交通运营服务规范（试行）》政策解读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进一步推动我市轨道交通行业高质量发展，规范运营服务标准，提高运营服务水平，加强轨道交通运营管理，台州市交通运输局根据《城市轨道交通运营管理规定》（交通运输部令2018年第8号）、《城市轨道交通客运组织与服务管理办法》（交运规〔2019〕15号）、《台州市轨道交通运营管理办法》（台州市人民政府令第114号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等有关法规和标准，印发了《台州市轨道交通运营服务规范（试行）》（以下简称《</w:t>
      </w:r>
      <w:bookmarkStart w:id="0" w:name="_Hlk120889829"/>
      <w:r>
        <w:rPr>
          <w:rFonts w:hint="eastAsia" w:ascii="仿宋_GB2312" w:hAnsi="Times New Roman" w:eastAsia="仿宋_GB2312" w:cs="Times New Roman"/>
          <w:sz w:val="32"/>
          <w:szCs w:val="32"/>
        </w:rPr>
        <w:t>运营服务规范</w:t>
      </w:r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》）。现将有关政策解读如下：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一、制定《运营服务规范》的必要性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台州市域铁路S1线一期工程（以下简称“S1线”）将于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2022年底投入初期运营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val="en"/>
        </w:rPr>
        <w:t>为</w:t>
      </w:r>
      <w:r>
        <w:rPr>
          <w:rFonts w:hint="eastAsia" w:ascii="仿宋_GB2312" w:eastAsia="仿宋_GB2312"/>
          <w:sz w:val="32"/>
          <w:szCs w:val="32"/>
          <w:highlight w:val="none"/>
          <w:lang w:val="en" w:eastAsia="zh-CN"/>
        </w:rPr>
        <w:t>了</w:t>
      </w:r>
      <w:r>
        <w:rPr>
          <w:rFonts w:hint="eastAsia" w:ascii="仿宋_GB2312" w:eastAsia="仿宋_GB2312"/>
          <w:sz w:val="32"/>
          <w:szCs w:val="32"/>
          <w:highlight w:val="none"/>
          <w:lang w:val="en"/>
        </w:rPr>
        <w:t>加强轨道交通服务管理，建立良好的轨道交通服务秩序，维护经营者和乘客的合法权益，</w:t>
      </w:r>
      <w:r>
        <w:rPr>
          <w:rFonts w:hint="eastAsia" w:ascii="仿宋_GB2312" w:eastAsia="仿宋_GB2312"/>
          <w:sz w:val="32"/>
          <w:szCs w:val="32"/>
          <w:highlight w:val="none"/>
          <w:lang w:val="en" w:eastAsia="zh-CN"/>
        </w:rPr>
        <w:t>亟需</w:t>
      </w:r>
      <w:r>
        <w:rPr>
          <w:rFonts w:hint="eastAsia" w:ascii="仿宋_GB2312" w:eastAsia="仿宋_GB2312"/>
          <w:sz w:val="32"/>
          <w:szCs w:val="32"/>
          <w:highlight w:val="none"/>
          <w:lang w:val="en"/>
        </w:rPr>
        <w:t>制定规范性文件来保障轨道</w:t>
      </w:r>
      <w:r>
        <w:rPr>
          <w:rFonts w:hint="eastAsia" w:ascii="仿宋_GB2312" w:eastAsia="仿宋_GB2312"/>
          <w:sz w:val="32"/>
          <w:szCs w:val="32"/>
          <w:lang w:val="en"/>
        </w:rPr>
        <w:t>交通运营安全，维护乘客的合法权益，营造安全、便捷、和谐的乘客乘车环境，为轨道交通运营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管理</w:t>
      </w:r>
      <w:r>
        <w:rPr>
          <w:rFonts w:hint="eastAsia" w:ascii="仿宋_GB2312" w:eastAsia="仿宋_GB2312"/>
          <w:sz w:val="32"/>
          <w:szCs w:val="32"/>
          <w:lang w:val="en"/>
        </w:rPr>
        <w:t>工作提供相应依据。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二、起草《运营服务规范》的过程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"/>
        </w:rPr>
        <w:t>2022年3月，台州市交通运输局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启动</w:t>
      </w:r>
      <w:r>
        <w:rPr>
          <w:rFonts w:hint="eastAsia" w:ascii="仿宋_GB2312" w:eastAsia="仿宋_GB2312"/>
          <w:sz w:val="32"/>
          <w:szCs w:val="32"/>
          <w:lang w:val="en"/>
        </w:rPr>
        <w:t>《</w:t>
      </w:r>
      <w:r>
        <w:rPr>
          <w:rFonts w:hint="eastAsia" w:ascii="仿宋_GB2312" w:eastAsia="仿宋_GB2312"/>
          <w:sz w:val="32"/>
          <w:szCs w:val="32"/>
          <w:lang w:val="en" w:eastAsia="zh-CN"/>
        </w:rPr>
        <w:t>运营服务</w:t>
      </w:r>
      <w:r>
        <w:rPr>
          <w:rFonts w:hint="eastAsia" w:ascii="仿宋_GB2312" w:hAnsi="宋体" w:eastAsia="仿宋_GB2312"/>
          <w:sz w:val="32"/>
          <w:szCs w:val="32"/>
        </w:rPr>
        <w:t>规范</w:t>
      </w:r>
      <w:r>
        <w:rPr>
          <w:rFonts w:hint="eastAsia" w:ascii="仿宋_GB2312" w:eastAsia="仿宋_GB2312"/>
          <w:sz w:val="32"/>
          <w:szCs w:val="32"/>
          <w:lang w:val="en"/>
        </w:rPr>
        <w:t>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起草工作</w:t>
      </w:r>
      <w:r>
        <w:rPr>
          <w:rFonts w:hint="eastAsia" w:ascii="仿宋_GB2312" w:eastAsia="仿宋_GB2312"/>
          <w:sz w:val="32"/>
          <w:szCs w:val="32"/>
          <w:lang w:val="en"/>
        </w:rPr>
        <w:t>，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在查阅资料、调研走访的基础上，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结合台州实际，</w:t>
      </w:r>
      <w:r>
        <w:rPr>
          <w:rFonts w:hint="eastAsia" w:ascii="仿宋_GB2312" w:eastAsia="仿宋_GB2312"/>
          <w:sz w:val="32"/>
          <w:szCs w:val="32"/>
          <w:lang w:val="en"/>
        </w:rPr>
        <w:t>于5月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初</w:t>
      </w:r>
      <w:r>
        <w:rPr>
          <w:rFonts w:hint="eastAsia" w:ascii="仿宋_GB2312" w:eastAsia="仿宋_GB2312"/>
          <w:sz w:val="32"/>
          <w:szCs w:val="32"/>
          <w:lang w:val="en"/>
        </w:rPr>
        <w:t>完成了《</w:t>
      </w:r>
      <w:r>
        <w:rPr>
          <w:rFonts w:hint="eastAsia" w:ascii="仿宋_GB2312" w:eastAsia="仿宋_GB2312"/>
          <w:sz w:val="32"/>
          <w:szCs w:val="32"/>
          <w:lang w:val="en" w:eastAsia="zh-CN"/>
        </w:rPr>
        <w:t>运营服务</w:t>
      </w:r>
      <w:r>
        <w:rPr>
          <w:rFonts w:hint="eastAsia" w:ascii="仿宋_GB2312" w:hAnsi="宋体" w:eastAsia="仿宋_GB2312"/>
          <w:sz w:val="32"/>
          <w:szCs w:val="32"/>
        </w:rPr>
        <w:t>规范</w:t>
      </w:r>
      <w:r>
        <w:rPr>
          <w:rFonts w:hint="eastAsia" w:ascii="仿宋_GB2312" w:eastAsia="仿宋_GB2312"/>
          <w:sz w:val="32"/>
          <w:szCs w:val="32"/>
          <w:lang w:val="en"/>
        </w:rPr>
        <w:t>》初稿，经多次讨论后，于5月底形成《</w:t>
      </w:r>
      <w:r>
        <w:rPr>
          <w:rFonts w:hint="eastAsia" w:ascii="仿宋_GB2312" w:eastAsia="仿宋_GB2312"/>
          <w:sz w:val="32"/>
          <w:szCs w:val="32"/>
          <w:lang w:val="en" w:eastAsia="zh-CN"/>
        </w:rPr>
        <w:t>运营服务</w:t>
      </w:r>
      <w:r>
        <w:rPr>
          <w:rFonts w:hint="eastAsia" w:ascii="仿宋_GB2312" w:hAnsi="宋体" w:eastAsia="仿宋_GB2312"/>
          <w:sz w:val="32"/>
          <w:szCs w:val="32"/>
        </w:rPr>
        <w:t>规范</w:t>
      </w:r>
      <w:r>
        <w:rPr>
          <w:rFonts w:hint="eastAsia" w:ascii="仿宋_GB2312" w:eastAsia="仿宋_GB2312"/>
          <w:sz w:val="32"/>
          <w:szCs w:val="32"/>
          <w:lang w:val="en"/>
        </w:rPr>
        <w:t>》征求意见稿，并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向各部门和社会公众</w:t>
      </w:r>
      <w:r>
        <w:rPr>
          <w:rFonts w:hint="eastAsia" w:ascii="仿宋_GB2312" w:eastAsia="仿宋_GB2312"/>
          <w:sz w:val="32"/>
          <w:szCs w:val="32"/>
          <w:lang w:val="en"/>
        </w:rPr>
        <w:t>征求意见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11月底，在前期征求意见的基础上，对</w:t>
      </w:r>
      <w:r>
        <w:rPr>
          <w:rFonts w:hint="eastAsia" w:ascii="仿宋_GB2312" w:eastAsia="仿宋_GB2312"/>
          <w:sz w:val="32"/>
          <w:szCs w:val="32"/>
          <w:lang w:val="en"/>
        </w:rPr>
        <w:t>《</w:t>
      </w:r>
      <w:r>
        <w:rPr>
          <w:rFonts w:hint="eastAsia" w:ascii="仿宋_GB2312" w:eastAsia="仿宋_GB2312"/>
          <w:sz w:val="32"/>
          <w:szCs w:val="32"/>
          <w:lang w:val="en" w:eastAsia="zh-CN"/>
        </w:rPr>
        <w:t>运营服务</w:t>
      </w:r>
      <w:r>
        <w:rPr>
          <w:rFonts w:hint="eastAsia" w:ascii="仿宋_GB2312" w:hAnsi="宋体" w:eastAsia="仿宋_GB2312"/>
          <w:sz w:val="32"/>
          <w:szCs w:val="32"/>
        </w:rPr>
        <w:t>规范</w:t>
      </w:r>
      <w:r>
        <w:rPr>
          <w:rFonts w:hint="eastAsia" w:ascii="仿宋_GB2312" w:eastAsia="仿宋_GB2312"/>
          <w:sz w:val="32"/>
          <w:szCs w:val="32"/>
          <w:lang w:val="en"/>
        </w:rPr>
        <w:t>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进行修改完善并再次向各部门和社会公众征求意见，数易其稿后形成最终稿</w:t>
      </w:r>
      <w:bookmarkStart w:id="1" w:name="_Hlk120890115"/>
      <w:r>
        <w:rPr>
          <w:rFonts w:hint="eastAsia" w:ascii="仿宋_GB2312" w:eastAsia="仿宋_GB2312"/>
          <w:sz w:val="32"/>
          <w:szCs w:val="32"/>
          <w:lang w:val="en" w:eastAsia="zh-CN"/>
        </w:rPr>
        <w:t>并通过台州市交通运输局党委会审议</w:t>
      </w:r>
      <w:r>
        <w:rPr>
          <w:rFonts w:hint="eastAsia" w:ascii="仿宋_GB2312" w:eastAsia="仿宋_GB2312"/>
          <w:sz w:val="32"/>
          <w:szCs w:val="32"/>
          <w:lang w:val="en"/>
        </w:rPr>
        <w:t>。</w:t>
      </w:r>
      <w:bookmarkEnd w:id="1"/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三、《运营服务规范》的主要内容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《运营服务规范》</w:t>
      </w:r>
      <w:r>
        <w:rPr>
          <w:rFonts w:hint="eastAsia" w:ascii="仿宋_GB2312" w:hAnsi="仿宋_GB2312" w:eastAsia="仿宋_GB2312" w:cs="仿宋_GB2312"/>
          <w:sz w:val="32"/>
          <w:szCs w:val="32"/>
        </w:rPr>
        <w:t>共十条，主要内容包括制定《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运营服务规范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》的目的与适用范围、职责分工、行车服务、客运服务、票务服务、服务设施设备管理、从业人员及服务管理、数字化服务、服务监督评价等。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（一）明确适用范围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运营服务规范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》适用于本市行政区域内轨道交通运营服务行为以及相关管理活动。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（二）明确职责分工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明确交通运输主管部门和轨道交通运营单位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职责。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（三）规范行车服务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明确轨道交通行车服务原则、运营时间、行车间隔的确定原则、停站时间、运营调整等具体内容。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（四）规范客运服务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对客运组织计划的实施、信息服务、车站卫生环境、安全检查、客流监测等多方面提出工作要求。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（五）规范票务服务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明确轨道交通票价实行政府定价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对运营单位的售检票服务提出了具体要求。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（六）加强服务设施设备管理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明确提供各类服务设施设备标准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及做好设施设备维护保养的义务。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（七）加强从业人员及服务管理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明确轨道交通工作人员应当具备与其岗位相适应的专业知识和技能，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列车驾驶员、行车调度员、行车值班员、信号工、通信工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重点岗位人员应当经考核合格后持证上岗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。对轨道交通工作人员的服务行为、服务用语作出了具体要求。明确从业人员应定期进行健康检查，身体不符合任职岗位要求的人员，应及时调整工作岗位。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（八）规范数字化服务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对运营单位推进数字化提出要求，同时要求运营单位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严格遵守国家网络和信息安全的相关规定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（九）加强服务监督评价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明确运营单位应当向乘客作出服务承诺，运营服务应接受社会监督。明确乘客投诉的处理程序。明确市交通运输主管部门监管主体责任，定期对运营单位开展运营服务质量评价。</w:t>
      </w:r>
    </w:p>
    <w:p>
      <w:pPr>
        <w:ind w:firstLine="642" w:firstLineChars="200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四、解读机关及联系方式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解读机关：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台州市交通运输局</w:t>
      </w:r>
    </w:p>
    <w:p>
      <w:pPr>
        <w:ind w:firstLine="640" w:firstLineChars="20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联系方式：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0576-88550229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9D"/>
    <w:rsid w:val="0003205D"/>
    <w:rsid w:val="000D5918"/>
    <w:rsid w:val="0014249D"/>
    <w:rsid w:val="001B0A29"/>
    <w:rsid w:val="001B2E19"/>
    <w:rsid w:val="002F53E7"/>
    <w:rsid w:val="0031007E"/>
    <w:rsid w:val="00345191"/>
    <w:rsid w:val="003502B8"/>
    <w:rsid w:val="00365040"/>
    <w:rsid w:val="00431DF1"/>
    <w:rsid w:val="005210A1"/>
    <w:rsid w:val="00626A73"/>
    <w:rsid w:val="0063779C"/>
    <w:rsid w:val="006B3EA9"/>
    <w:rsid w:val="00704BC7"/>
    <w:rsid w:val="00744974"/>
    <w:rsid w:val="007C2FCA"/>
    <w:rsid w:val="007E5C7A"/>
    <w:rsid w:val="008A79C3"/>
    <w:rsid w:val="00BC1037"/>
    <w:rsid w:val="00D6262D"/>
    <w:rsid w:val="00F30108"/>
    <w:rsid w:val="00F56137"/>
    <w:rsid w:val="00FF4DA9"/>
    <w:rsid w:val="1E7D7DBC"/>
    <w:rsid w:val="27077D8E"/>
    <w:rsid w:val="357F317D"/>
    <w:rsid w:val="59291C63"/>
    <w:rsid w:val="677FCFDB"/>
    <w:rsid w:val="7AFD1449"/>
    <w:rsid w:val="7FF7C77D"/>
    <w:rsid w:val="BF72A1EE"/>
    <w:rsid w:val="DAD958A1"/>
    <w:rsid w:val="DE1F2FFC"/>
    <w:rsid w:val="E3971966"/>
    <w:rsid w:val="F5693494"/>
    <w:rsid w:val="F5FB5070"/>
    <w:rsid w:val="FC7FE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223</Words>
  <Characters>1273</Characters>
  <Lines>10</Lines>
  <Paragraphs>2</Paragraphs>
  <TotalTime>6</TotalTime>
  <ScaleCrop>false</ScaleCrop>
  <LinksUpToDate>false</LinksUpToDate>
  <CharactersWithSpaces>1494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2022-05-24T00:47:00Z</dcterms:created>
  <dc:creator>dtyye4901@outlook.com</dc:creator>
  <cp:lastModifiedBy>毛小毛</cp:lastModifiedBy>
  <cp:lastPrinted>2022-12-27T18:57:50Z</cp:lastPrinted>
  <dcterms:modified xsi:type="dcterms:W3CDTF">2022-12-27T19:08:06Z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