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一般林木采伐许可：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"https://www.zjzwfw.gov.cn/zjservice/item/detail/index.do?localInnerCode=b15d3679-f858-4969-b4ec-bc24ef64c909"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https://www.zjzwfw.gov.cn/zjservice/item/detail/index.do?localInnerCode=b15d3679-f858-4969-b4ec-bc24ef64c909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特殊林木采伐许可：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"https://www.zjzwfw.gov.cn/zjservice/item/detail/index.do?localInnerCode=d549400b-c167-4945-ba86-e3fd10061981"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https://www.zjzwfw.gov.cn/zjservice/item/detail/index.do?localInnerCode=d549400b-c167-4945-ba86-e3fd10061981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临时占用林地许可（投资类）：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"https://www.zjzwfw.gov.cn/zjservice/item/detail/index.do?localInnerCode=c80eda4c-fa00-46f5-a73d-b255a9d33da5"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https://www.zjzwfw.gov.cn/zjservice/item/detail/index.do?localInnerCode=c80eda4c-fa00-46f5-a73d-b255a9d33da5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占用林地许可（投资类）：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"https://www.zjzwfw.gov.cn/zjservice/item/detail/index.do?localInnerCode=39f204e9-e23e-4317-977f-393c894c7abe"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https://www.zjzwfw.gov.cn/zjservice/item/detail/index.do?localInnerCode=39f204e9-e23e-4317-977f-393c894c7abe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建设项目环评文件承诺备案：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"https://www.zjzwfw.gov.cn/zjservice/item/detail/index.do?localInnerCode=80d3548c-6905-45e7-ba00-044a6a97a384"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https://www.zjzwfw.gov.cn/zjservice/item/detail/index.do?localInnerCode=80d3548c-6905-45e7-ba00-044a6a97a384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建设项目用地预审与选址意见书核发：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"https://www.zjzwfw.gov.cn/zjservice/item/detail/index.do?localInnerCode=dad84221-e66c-11e3-90d6-2c44fd81deb8"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https://www.zjzwfw.gov.cn/zjservice/item/detail/index.do?localInnerCode=dad84221-e66c-11e3-90d6-2c44fd81deb8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一期工程涉河涉堤（占用水域）  请示：台管投〔2016〕7号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一期工程水土保持方案  请示：台管投〔2016〕5号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一期工程项目可行性研究报告：台管投〔2016〕2号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一期工程项目建议书   请示：台管投〔2016〕1号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一期工程先行段初步设计    审批申请：台管投〔2016〕6号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一期工程市区段初步设计    审批申请：台管投〔2017〕3号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建设工程（含临时建设）规划许可证核发</w:t>
      </w:r>
      <w:r>
        <w:rPr>
          <w:rFonts w:hint="eastAsia"/>
          <w:lang w:val="en-US" w:eastAsia="zh-CN"/>
        </w:rPr>
        <w:t xml:space="preserve"> 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"https://www.zjzwfw.gov.cn/zjservice/item/detail/index.do?localInnerCode=a0a76b3e-b8b3-4086-bbc4-e6746e244275"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https://www.zjzwfw.gov.cn/zjservice/item/detail/index.do?localInnerCode=a0a76b3e-b8b3-4086-bbc4-e6746e244275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建设工程施工许可证申请</w:t>
      </w:r>
      <w:r>
        <w:rPr>
          <w:rFonts w:hint="eastAsia"/>
          <w:lang w:val="en-US" w:eastAsia="zh-CN"/>
        </w:rPr>
        <w:t xml:space="preserve">  ：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"https://www.zjzwfw.gov.cn/zjservice/item/detail/index.do?localInnerCode=03a09e20-179d-41f8-8233-483315ca6dc2"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https://www.zjzwfw.gov.cn/zjservice/item/detail/index.do?localInnerCode=03a09e20-179d-41f8-8233-483315ca6dc2</w:t>
      </w:r>
      <w:r>
        <w:rPr>
          <w:rFonts w:hint="default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15、（河道、道路）办证手续：该类手续均是前往现场办理（详情看台账）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A216C"/>
    <w:multiLevelType w:val="singleLevel"/>
    <w:tmpl w:val="88FA21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25EB7"/>
    <w:rsid w:val="269E4ACC"/>
    <w:rsid w:val="2B026A7E"/>
    <w:rsid w:val="38EB22FE"/>
    <w:rsid w:val="4684503F"/>
    <w:rsid w:val="752E6338"/>
    <w:rsid w:val="7C9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2020-07-02T02:09:00Z</dcterms:created>
  <dc:creator>73983</dc:creator>
  <cp:lastModifiedBy>陶君磊</cp:lastModifiedBy>
  <dcterms:modified xsi:type="dcterms:W3CDTF">2021-11-17T02:42:13Z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8EC1ED21E9C34872A414C054417E872D</vt:lpwstr>
  </property>
</Properties>
</file>