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3"/>
        <w:tblW w:w="74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违法违纪</w:t>
      </w:r>
      <w:r>
        <w:rPr>
          <w:rFonts w:hint="eastAsia" w:ascii="仿宋_GB2312" w:eastAsia="仿宋_GB2312"/>
          <w:sz w:val="28"/>
          <w:szCs w:val="28"/>
        </w:rPr>
        <w:t>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浙江台州市沿海高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速公路有限公司副总经理</w:t>
      </w:r>
      <w:r>
        <w:rPr>
          <w:rFonts w:hint="eastAsia" w:ascii="仿宋_GB2312" w:eastAsia="仿宋_GB2312"/>
          <w:sz w:val="28"/>
          <w:szCs w:val="28"/>
        </w:rPr>
        <w:t>岗位招聘）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>年   月   日</w:t>
      </w:r>
    </w:p>
    <w:p>
      <w:pPr>
        <w:widowControl/>
        <w:spacing w:line="400" w:lineRule="atLeast"/>
        <w:jc w:val="left"/>
        <w:rPr>
          <w:rFonts w:hint="eastAsia" w:ascii="宋体" w:hAnsi="宋体"/>
          <w:color w:val="000000"/>
          <w:kern w:val="0"/>
          <w:sz w:val="24"/>
        </w:rPr>
      </w:pPr>
    </w:p>
    <w:p/>
    <w:sectPr>
      <w:pgSz w:w="11906" w:h="16838"/>
      <w:pgMar w:top="1701" w:right="1746" w:bottom="170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3D8A"/>
    <w:rsid w:val="004775C2"/>
    <w:rsid w:val="01FA3D8A"/>
    <w:rsid w:val="0F6E7751"/>
    <w:rsid w:val="268F2679"/>
    <w:rsid w:val="5386360B"/>
    <w:rsid w:val="715F71AE"/>
    <w:rsid w:val="798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2020-06-17T00:24:00Z</dcterms:created>
  <dc:creator>507</dc:creator>
  <cp:lastModifiedBy>郑靖</cp:lastModifiedBy>
  <dcterms:modified xsi:type="dcterms:W3CDTF">2021-12-22T03:04:47Z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