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1"/>
        <w:rPr>
          <w:rFonts w:ascii="小标宋" w:eastAsia="小标宋"/>
          <w:sz w:val="44"/>
          <w:szCs w:val="44"/>
        </w:rPr>
      </w:pPr>
      <w:bookmarkStart w:id="1" w:name="_GoBack"/>
      <w:bookmarkEnd w:id="1"/>
      <w:r>
        <w:rPr>
          <w:rFonts w:hint="eastAsia" w:ascii="小标宋" w:eastAsia="小标宋"/>
          <w:sz w:val="44"/>
          <w:szCs w:val="44"/>
        </w:rPr>
        <w:t>台州市装配式建筑认定管理办法</w:t>
      </w:r>
    </w:p>
    <w:p>
      <w:pPr>
        <w:jc w:val="center"/>
        <w:rPr>
          <w:rFonts w:ascii="仿宋_GB2312"/>
        </w:rPr>
      </w:pPr>
      <w:r>
        <w:rPr>
          <w:rFonts w:hint="eastAsia" w:ascii="仿宋_GB2312"/>
        </w:rPr>
        <w:t>（征求意见稿）</w:t>
      </w:r>
    </w:p>
    <w:p>
      <w:pPr>
        <w:ind w:firstLine="632"/>
        <w:jc w:val="center"/>
        <w:rPr>
          <w:rFonts w:ascii="仿宋_GB2312"/>
        </w:rPr>
      </w:pPr>
    </w:p>
    <w:p>
      <w:pPr>
        <w:jc w:val="center"/>
        <w:outlineLvl w:val="0"/>
        <w:rPr>
          <w:rFonts w:ascii="黑体" w:eastAsia="黑体"/>
          <w:szCs w:val="32"/>
        </w:rPr>
      </w:pPr>
      <w:r>
        <w:rPr>
          <w:rFonts w:hint="eastAsia" w:ascii="黑体" w:eastAsia="黑体"/>
          <w:szCs w:val="32"/>
        </w:rPr>
        <w:t>第一章 总则</w:t>
      </w:r>
    </w:p>
    <w:p>
      <w:pPr>
        <w:numPr>
          <w:ilvl w:val="0"/>
          <w:numId w:val="1"/>
        </w:numPr>
        <w:ind w:firstLine="632" w:firstLineChars="200"/>
        <w:rPr>
          <w:rFonts w:ascii="仿宋_GB2312"/>
          <w:szCs w:val="32"/>
        </w:rPr>
      </w:pPr>
      <w:r>
        <w:rPr>
          <w:rFonts w:hint="eastAsia" w:ascii="仿宋_GB2312"/>
          <w:szCs w:val="32"/>
        </w:rPr>
        <w:t>为贯彻落实《浙江省人民政府办公厅关于进一步支持建筑业做优做强的若干意见》（浙政办发〔2022〕47号）和《台州市绿色建筑专项规划》（台政办发〔2017〕44号）、《台州市人民政府办公室关于推进绿色建筑和建筑工业化发展的实施意见》（台政办发〔2020〕22号）、《台州市人民政府办公室关于加快建筑业高质量发展的若干意见（试行）》(台政办发〔2021〕24号)等文件精神，提升我市装配式建筑设计和建造水平，促进装配式建筑高质量发展，根据《装配式建筑评价标准》（GB/T 51129-2017）和浙江省《装配式建筑评价标准》（DB33/T 1165-2019），制定本办法。</w:t>
      </w:r>
    </w:p>
    <w:p>
      <w:pPr>
        <w:numPr>
          <w:ilvl w:val="0"/>
          <w:numId w:val="1"/>
        </w:numPr>
        <w:ind w:firstLine="632" w:firstLineChars="200"/>
        <w:rPr>
          <w:rFonts w:ascii="仿宋_GB2312"/>
          <w:szCs w:val="32"/>
        </w:rPr>
      </w:pPr>
      <w:r>
        <w:rPr>
          <w:rFonts w:hint="eastAsia" w:ascii="仿宋_GB2312"/>
          <w:szCs w:val="32"/>
        </w:rPr>
        <w:t>本办法适用于台州市县两级住房城乡建设主管部门负责监管的装配式建筑评价和认定管理。</w:t>
      </w:r>
      <w:r>
        <w:rPr>
          <w:rFonts w:hint="eastAsia" w:ascii="仿宋_GB2312"/>
          <w:szCs w:val="32"/>
        </w:rPr>
        <w:br w:type="textWrapping"/>
      </w:r>
      <w:r>
        <w:rPr>
          <w:rFonts w:hint="eastAsia" w:ascii="仿宋_GB2312"/>
          <w:szCs w:val="32"/>
        </w:rPr>
        <w:t xml:space="preserve">    本办法所称装配式建筑是由预制部品部件在工地装配而成的建筑。</w:t>
      </w:r>
    </w:p>
    <w:p>
      <w:pPr>
        <w:numPr>
          <w:ilvl w:val="0"/>
          <w:numId w:val="1"/>
        </w:numPr>
        <w:ind w:firstLine="632" w:firstLineChars="200"/>
        <w:rPr>
          <w:rFonts w:ascii="仿宋_GB2312"/>
          <w:szCs w:val="32"/>
        </w:rPr>
      </w:pPr>
      <w:r>
        <w:rPr>
          <w:rFonts w:hint="eastAsia" w:ascii="仿宋_GB2312"/>
          <w:szCs w:val="32"/>
        </w:rPr>
        <w:t>装配式建筑评价遵循自愿、科学、公开、公平、公正原则。</w:t>
      </w:r>
    </w:p>
    <w:p>
      <w:pPr>
        <w:jc w:val="center"/>
        <w:outlineLvl w:val="0"/>
        <w:rPr>
          <w:rFonts w:ascii="黑体" w:eastAsia="黑体"/>
          <w:szCs w:val="32"/>
        </w:rPr>
      </w:pPr>
      <w:r>
        <w:rPr>
          <w:rFonts w:hint="eastAsia" w:ascii="黑体" w:eastAsia="黑体"/>
          <w:szCs w:val="32"/>
        </w:rPr>
        <w:t>第二章 评价范围</w:t>
      </w:r>
    </w:p>
    <w:p>
      <w:pPr>
        <w:numPr>
          <w:ilvl w:val="0"/>
          <w:numId w:val="1"/>
        </w:numPr>
        <w:ind w:firstLine="632" w:firstLineChars="200"/>
        <w:rPr>
          <w:rFonts w:ascii="仿宋_GB2312"/>
          <w:szCs w:val="32"/>
        </w:rPr>
      </w:pPr>
      <w:r>
        <w:rPr>
          <w:rFonts w:hint="eastAsia" w:ascii="仿宋_GB2312"/>
          <w:szCs w:val="32"/>
        </w:rPr>
        <w:t>装配式建筑评价范围：</w:t>
      </w:r>
    </w:p>
    <w:p>
      <w:pPr>
        <w:ind w:firstLine="632" w:firstLineChars="200"/>
        <w:rPr>
          <w:rFonts w:ascii="仿宋_GB2312"/>
          <w:szCs w:val="32"/>
        </w:rPr>
      </w:pPr>
      <w:r>
        <w:rPr>
          <w:rFonts w:hint="eastAsia" w:ascii="仿宋_GB2312"/>
          <w:szCs w:val="32"/>
        </w:rPr>
        <w:t>台州市行政区域范围内新立项的政府投资的新建建筑，椒江区、黄岩区、路桥区、台州湾新区绿色建筑专项规划划定的中心城区范围内新出让或划拨土地上的新建项目，其他县（市）绿色建筑专项规划划定的中心城区范围内新出让或划拨土地上的新建项目，以及上述围合范围外在建设用地规划条件、使用权拍卖或挂牌公告和土地出让合同（土地决定划拨决定书）等文件中明确要求实施装配式建筑的工程项目。</w:t>
      </w:r>
    </w:p>
    <w:p>
      <w:pPr>
        <w:jc w:val="center"/>
        <w:outlineLvl w:val="0"/>
        <w:rPr>
          <w:rFonts w:ascii="黑体" w:eastAsia="黑体"/>
          <w:szCs w:val="32"/>
        </w:rPr>
      </w:pPr>
      <w:r>
        <w:rPr>
          <w:rFonts w:hint="eastAsia" w:ascii="黑体" w:eastAsia="黑体"/>
          <w:szCs w:val="32"/>
        </w:rPr>
        <w:t>第三章 评价程序与要求</w:t>
      </w:r>
    </w:p>
    <w:p>
      <w:pPr>
        <w:numPr>
          <w:ilvl w:val="0"/>
          <w:numId w:val="1"/>
        </w:numPr>
        <w:ind w:firstLine="632" w:firstLineChars="200"/>
        <w:rPr>
          <w:rFonts w:ascii="仿宋_GB2312"/>
          <w:szCs w:val="32"/>
        </w:rPr>
      </w:pPr>
      <w:r>
        <w:rPr>
          <w:rFonts w:hint="eastAsia" w:ascii="仿宋_GB2312"/>
          <w:szCs w:val="32"/>
        </w:rPr>
        <w:t>装配式建筑评价分为两个阶段，第一阶段为设计阶段预评价，第二阶段为竣工阶段评价。装配率以竣工阶段评价为准。</w:t>
      </w:r>
    </w:p>
    <w:p>
      <w:pPr>
        <w:numPr>
          <w:ilvl w:val="0"/>
          <w:numId w:val="1"/>
        </w:numPr>
        <w:ind w:firstLine="632" w:firstLineChars="200"/>
        <w:rPr>
          <w:rFonts w:ascii="仿宋_GB2312"/>
          <w:szCs w:val="32"/>
        </w:rPr>
      </w:pPr>
      <w:r>
        <w:rPr>
          <w:rFonts w:hint="eastAsia" w:ascii="仿宋_GB2312"/>
          <w:szCs w:val="32"/>
        </w:rPr>
        <w:t>装配式建筑按照下列评价程序与要求组织实施：</w:t>
      </w:r>
    </w:p>
    <w:p>
      <w:pPr>
        <w:numPr>
          <w:ilvl w:val="0"/>
          <w:numId w:val="2"/>
        </w:numPr>
        <w:ind w:firstLine="632" w:firstLineChars="200"/>
        <w:rPr>
          <w:rFonts w:ascii="仿宋_GB2312"/>
          <w:szCs w:val="32"/>
          <w:highlight w:val="none"/>
        </w:rPr>
      </w:pPr>
      <w:r>
        <w:rPr>
          <w:rFonts w:hint="eastAsia" w:ascii="仿宋_GB2312"/>
          <w:szCs w:val="32"/>
          <w:highlight w:val="none"/>
        </w:rPr>
        <w:t>设计阶段预评价</w:t>
      </w:r>
    </w:p>
    <w:p>
      <w:pPr>
        <w:numPr>
          <w:ilvl w:val="0"/>
          <w:numId w:val="3"/>
        </w:numPr>
        <w:ind w:firstLine="632" w:firstLineChars="200"/>
        <w:rPr>
          <w:rFonts w:ascii="仿宋_GB2312"/>
          <w:szCs w:val="32"/>
          <w:highlight w:val="none"/>
        </w:rPr>
      </w:pPr>
      <w:r>
        <w:rPr>
          <w:rFonts w:hint="eastAsia" w:ascii="仿宋_GB2312"/>
          <w:szCs w:val="32"/>
          <w:highlight w:val="none"/>
        </w:rPr>
        <w:t>工程项目装配式建筑技术方案确定后，建设单位应向项目所在地建设主管部门提出装配式建筑项目设计阶段预评价，</w:t>
      </w:r>
      <w:r>
        <w:rPr>
          <w:rFonts w:hint="eastAsia" w:ascii="仿宋_GB2312"/>
          <w:szCs w:val="32"/>
          <w:highlight w:val="none"/>
          <w:lang w:eastAsia="zh-CN"/>
        </w:rPr>
        <w:t>需提供</w:t>
      </w:r>
      <w:r>
        <w:rPr>
          <w:rFonts w:hint="eastAsia" w:ascii="仿宋_GB2312"/>
          <w:szCs w:val="32"/>
          <w:highlight w:val="none"/>
        </w:rPr>
        <w:t>《台州市装配式建筑评价表（设计阶段预评</w:t>
      </w:r>
      <w:r>
        <w:rPr>
          <w:rFonts w:hint="eastAsia" w:ascii="仿宋_GB2312"/>
          <w:szCs w:val="32"/>
          <w:highlight w:val="none"/>
          <w:lang w:eastAsia="zh-CN"/>
        </w:rPr>
        <w:t>价</w:t>
      </w:r>
      <w:r>
        <w:rPr>
          <w:rFonts w:hint="eastAsia" w:ascii="仿宋_GB2312"/>
          <w:szCs w:val="32"/>
          <w:highlight w:val="none"/>
        </w:rPr>
        <w:t>）》</w:t>
      </w:r>
      <w:r>
        <w:rPr>
          <w:rFonts w:hint="eastAsia" w:ascii="仿宋_GB2312"/>
          <w:szCs w:val="32"/>
          <w:highlight w:val="none"/>
          <w:lang w:eastAsia="zh-CN"/>
        </w:rPr>
        <w:t>（</w:t>
      </w:r>
      <w:r>
        <w:rPr>
          <w:rFonts w:hint="eastAsia" w:ascii="仿宋_GB2312"/>
          <w:szCs w:val="32"/>
          <w:highlight w:val="none"/>
        </w:rPr>
        <w:t>详见附件1</w:t>
      </w:r>
      <w:r>
        <w:rPr>
          <w:rFonts w:hint="eastAsia" w:ascii="仿宋_GB2312"/>
          <w:szCs w:val="32"/>
          <w:highlight w:val="none"/>
          <w:lang w:eastAsia="zh-CN"/>
        </w:rPr>
        <w:t>）</w:t>
      </w:r>
      <w:r>
        <w:rPr>
          <w:rFonts w:hint="eastAsia" w:ascii="仿宋_GB2312"/>
          <w:szCs w:val="32"/>
          <w:highlight w:val="none"/>
        </w:rPr>
        <w:t>。</w:t>
      </w:r>
    </w:p>
    <w:p>
      <w:pPr>
        <w:numPr>
          <w:ilvl w:val="0"/>
          <w:numId w:val="3"/>
        </w:numPr>
        <w:ind w:firstLine="632" w:firstLineChars="200"/>
        <w:rPr>
          <w:rFonts w:ascii="仿宋_GB2312"/>
          <w:szCs w:val="32"/>
        </w:rPr>
      </w:pPr>
      <w:r>
        <w:rPr>
          <w:rFonts w:ascii="仿宋_GB2312"/>
          <w:szCs w:val="32"/>
        </w:rPr>
        <w:t>项目地上总建筑面积小于</w:t>
      </w:r>
      <w:r>
        <w:rPr>
          <w:rFonts w:hint="eastAsia" w:ascii="仿宋_GB2312"/>
          <w:szCs w:val="32"/>
        </w:rPr>
        <w:t>5</w:t>
      </w:r>
      <w:r>
        <w:rPr>
          <w:rFonts w:ascii="仿宋_GB2312"/>
          <w:szCs w:val="32"/>
        </w:rPr>
        <w:t>000平方</w:t>
      </w:r>
      <w:r>
        <w:rPr>
          <w:rFonts w:hint="eastAsia" w:ascii="仿宋_GB2312"/>
          <w:szCs w:val="32"/>
        </w:rPr>
        <w:t>米</w:t>
      </w:r>
      <w:r>
        <w:rPr>
          <w:rFonts w:ascii="仿宋_GB2312"/>
          <w:szCs w:val="32"/>
        </w:rPr>
        <w:t>的公共建筑，建设单位提交佐证材料，并对装配式建筑技术方案和装配率计算的真实性作出承诺后，可不组织专家评审。</w:t>
      </w:r>
    </w:p>
    <w:p>
      <w:pPr>
        <w:numPr>
          <w:ilvl w:val="0"/>
          <w:numId w:val="3"/>
        </w:numPr>
        <w:ind w:firstLine="632" w:firstLineChars="200"/>
        <w:rPr>
          <w:rFonts w:ascii="仿宋_GB2312"/>
          <w:szCs w:val="32"/>
        </w:rPr>
      </w:pPr>
      <w:r>
        <w:rPr>
          <w:rFonts w:ascii="仿宋_GB2312"/>
          <w:szCs w:val="32"/>
        </w:rPr>
        <w:t>项目所在地建设主管部门从台州市建筑业专家库（建筑工业化类）中选取</w:t>
      </w:r>
      <w:r>
        <w:rPr>
          <w:rFonts w:hint="eastAsia" w:ascii="仿宋_GB2312"/>
          <w:szCs w:val="32"/>
        </w:rPr>
        <w:t>不少于5名</w:t>
      </w:r>
      <w:r>
        <w:rPr>
          <w:rFonts w:ascii="仿宋_GB2312"/>
          <w:szCs w:val="32"/>
        </w:rPr>
        <w:t>专家</w:t>
      </w:r>
      <w:r>
        <w:rPr>
          <w:rFonts w:hint="eastAsia" w:ascii="仿宋_GB2312"/>
          <w:szCs w:val="32"/>
        </w:rPr>
        <w:t>，组成专家评审组</w:t>
      </w:r>
      <w:r>
        <w:rPr>
          <w:rFonts w:ascii="仿宋_GB2312"/>
          <w:szCs w:val="32"/>
        </w:rPr>
        <w:t>对申报项目进行装配式建筑设计阶段</w:t>
      </w:r>
      <w:r>
        <w:rPr>
          <w:rFonts w:hint="eastAsia" w:ascii="仿宋_GB2312"/>
          <w:szCs w:val="32"/>
        </w:rPr>
        <w:t>预</w:t>
      </w:r>
      <w:r>
        <w:rPr>
          <w:rFonts w:ascii="仿宋_GB2312"/>
          <w:szCs w:val="32"/>
        </w:rPr>
        <w:t>评价，并出具评价意见书。对不符合装配式建筑评价要求的项目，退还申报材料，达到要求后重新申报评价。</w:t>
      </w:r>
    </w:p>
    <w:p>
      <w:pPr>
        <w:numPr>
          <w:ilvl w:val="0"/>
          <w:numId w:val="3"/>
        </w:numPr>
        <w:ind w:firstLine="632" w:firstLineChars="200"/>
        <w:rPr>
          <w:rFonts w:ascii="仿宋_GB2312"/>
          <w:szCs w:val="32"/>
        </w:rPr>
      </w:pPr>
      <w:r>
        <w:rPr>
          <w:rFonts w:ascii="仿宋_GB2312"/>
          <w:szCs w:val="32"/>
        </w:rPr>
        <w:t>评价合格后的相关材料应提交</w:t>
      </w:r>
      <w:r>
        <w:rPr>
          <w:rFonts w:hint="eastAsia" w:ascii="仿宋_GB2312"/>
          <w:szCs w:val="32"/>
        </w:rPr>
        <w:t>台州市</w:t>
      </w:r>
      <w:r>
        <w:rPr>
          <w:rFonts w:ascii="仿宋_GB2312"/>
          <w:szCs w:val="32"/>
        </w:rPr>
        <w:t>建筑工业化专家委员会办公室</w:t>
      </w:r>
      <w:r>
        <w:rPr>
          <w:rFonts w:hint="eastAsia" w:ascii="仿宋_GB2312"/>
          <w:szCs w:val="32"/>
        </w:rPr>
        <w:t>（以下简称“专委会办公室”）</w:t>
      </w:r>
      <w:r>
        <w:rPr>
          <w:rFonts w:ascii="仿宋_GB2312"/>
          <w:szCs w:val="32"/>
        </w:rPr>
        <w:t>登记后存档备查。《台州市装配式建筑评价表（设计阶段</w:t>
      </w:r>
      <w:r>
        <w:rPr>
          <w:rFonts w:hint="eastAsia" w:ascii="仿宋_GB2312"/>
          <w:szCs w:val="32"/>
        </w:rPr>
        <w:t>预评价</w:t>
      </w:r>
      <w:r>
        <w:rPr>
          <w:rFonts w:ascii="仿宋_GB2312"/>
          <w:szCs w:val="32"/>
        </w:rPr>
        <w:t>）》</w:t>
      </w:r>
      <w:r>
        <w:rPr>
          <w:rFonts w:hint="eastAsia" w:ascii="仿宋_GB2312"/>
          <w:szCs w:val="32"/>
        </w:rPr>
        <w:t>报送至项目所在地</w:t>
      </w:r>
      <w:r>
        <w:rPr>
          <w:rFonts w:ascii="仿宋_GB2312"/>
          <w:szCs w:val="32"/>
          <w:lang w:val="en"/>
        </w:rPr>
        <w:t>建设主管</w:t>
      </w:r>
      <w:r>
        <w:rPr>
          <w:rFonts w:hint="eastAsia" w:ascii="仿宋_GB2312"/>
          <w:szCs w:val="32"/>
        </w:rPr>
        <w:t>部门，上传浙江省建筑工业化监管服务平台。</w:t>
      </w:r>
    </w:p>
    <w:p>
      <w:pPr>
        <w:numPr>
          <w:ilvl w:val="0"/>
          <w:numId w:val="3"/>
        </w:numPr>
        <w:ind w:firstLine="632" w:firstLineChars="200"/>
        <w:rPr>
          <w:rFonts w:ascii="仿宋_GB2312"/>
          <w:szCs w:val="32"/>
        </w:rPr>
      </w:pPr>
      <w:r>
        <w:rPr>
          <w:rFonts w:ascii="仿宋_GB2312"/>
          <w:szCs w:val="32"/>
        </w:rPr>
        <w:t>申请建筑面积奖励的装配式建筑项目，设计阶段</w:t>
      </w:r>
      <w:r>
        <w:rPr>
          <w:rFonts w:hint="eastAsia" w:ascii="仿宋_GB2312"/>
          <w:szCs w:val="32"/>
        </w:rPr>
        <w:t>预</w:t>
      </w:r>
      <w:r>
        <w:rPr>
          <w:rFonts w:ascii="仿宋_GB2312"/>
          <w:szCs w:val="32"/>
        </w:rPr>
        <w:t>评价时应提供面积奖励专篇，施工图设计文件应分栋计算不计入容积率的墙体预制部分，并编制预制外墙构件列表。</w:t>
      </w:r>
    </w:p>
    <w:p>
      <w:pPr>
        <w:numPr>
          <w:ilvl w:val="0"/>
          <w:numId w:val="3"/>
        </w:numPr>
        <w:ind w:firstLine="632" w:firstLineChars="200"/>
        <w:rPr>
          <w:rFonts w:ascii="仿宋_GB2312"/>
          <w:szCs w:val="32"/>
        </w:rPr>
      </w:pPr>
      <w:r>
        <w:rPr>
          <w:rFonts w:ascii="仿宋_GB2312"/>
          <w:szCs w:val="32"/>
        </w:rPr>
        <w:t>建设单位在申报施工图审查时，除报送施工图设计文件外，还应同时报送《台州市装配式建筑评价表（设计阶段</w:t>
      </w:r>
      <w:r>
        <w:rPr>
          <w:rFonts w:hint="eastAsia" w:ascii="仿宋_GB2312"/>
          <w:szCs w:val="32"/>
          <w:lang w:eastAsia="zh-CN"/>
        </w:rPr>
        <w:t>预评价</w:t>
      </w:r>
      <w:r>
        <w:rPr>
          <w:rFonts w:ascii="仿宋_GB2312"/>
          <w:szCs w:val="32"/>
        </w:rPr>
        <w:t>）》、装配式建筑评价意见书和装配式建筑技术方案。</w:t>
      </w:r>
    </w:p>
    <w:p>
      <w:pPr>
        <w:numPr>
          <w:ilvl w:val="0"/>
          <w:numId w:val="2"/>
        </w:numPr>
        <w:ind w:firstLine="632" w:firstLineChars="200"/>
        <w:rPr>
          <w:rFonts w:ascii="仿宋_GB2312"/>
          <w:szCs w:val="32"/>
        </w:rPr>
      </w:pPr>
      <w:r>
        <w:rPr>
          <w:rFonts w:hint="eastAsia" w:ascii="仿宋_GB2312"/>
          <w:szCs w:val="32"/>
        </w:rPr>
        <w:t>竣工阶段评价</w:t>
      </w:r>
    </w:p>
    <w:p>
      <w:pPr>
        <w:ind w:firstLine="632" w:firstLineChars="200"/>
        <w:rPr>
          <w:rFonts w:ascii="仿宋_GB2312"/>
          <w:szCs w:val="32"/>
        </w:rPr>
      </w:pPr>
      <w:r>
        <w:rPr>
          <w:rFonts w:hint="eastAsia" w:ascii="仿宋_GB2312"/>
          <w:szCs w:val="32"/>
        </w:rPr>
        <w:t>项目竣工验收阶段，建设单位应组织项目参建单位，按照施工图设计文件、影像记录和相关竣工验收资料计算装配率</w:t>
      </w:r>
      <w:r>
        <w:rPr>
          <w:rFonts w:hint="eastAsia" w:ascii="仿宋_GB2312"/>
          <w:szCs w:val="32"/>
          <w:lang w:eastAsia="zh-CN"/>
        </w:rPr>
        <w:t>，</w:t>
      </w:r>
      <w:r>
        <w:rPr>
          <w:rFonts w:hint="eastAsia" w:ascii="仿宋_GB2312"/>
          <w:szCs w:val="32"/>
        </w:rPr>
        <w:t>完成装配式建筑竣工阶段评价。</w:t>
      </w:r>
      <w:r>
        <w:rPr>
          <w:rFonts w:ascii="仿宋_GB2312"/>
          <w:szCs w:val="32"/>
        </w:rPr>
        <w:t>《台州市装配式建筑评价表（</w:t>
      </w:r>
      <w:r>
        <w:rPr>
          <w:rFonts w:hint="eastAsia" w:ascii="仿宋_GB2312"/>
          <w:szCs w:val="32"/>
        </w:rPr>
        <w:t>竣工</w:t>
      </w:r>
      <w:r>
        <w:rPr>
          <w:rFonts w:ascii="仿宋_GB2312"/>
          <w:szCs w:val="32"/>
        </w:rPr>
        <w:t>阶段</w:t>
      </w:r>
      <w:r>
        <w:rPr>
          <w:rFonts w:hint="eastAsia" w:ascii="仿宋_GB2312"/>
          <w:szCs w:val="32"/>
        </w:rPr>
        <w:t>评价</w:t>
      </w:r>
      <w:r>
        <w:rPr>
          <w:rFonts w:ascii="仿宋_GB2312"/>
          <w:szCs w:val="32"/>
        </w:rPr>
        <w:t>）》</w:t>
      </w:r>
      <w:r>
        <w:rPr>
          <w:rFonts w:hint="eastAsia" w:ascii="仿宋_GB2312"/>
          <w:szCs w:val="32"/>
        </w:rPr>
        <w:t>（详见附件2）</w:t>
      </w:r>
      <w:r>
        <w:rPr>
          <w:rFonts w:hint="eastAsia" w:ascii="仿宋_GB2312"/>
          <w:szCs w:val="32"/>
          <w:lang w:eastAsia="zh-CN"/>
        </w:rPr>
        <w:t>报送至</w:t>
      </w:r>
      <w:r>
        <w:rPr>
          <w:rFonts w:hint="eastAsia" w:ascii="仿宋_GB2312"/>
          <w:szCs w:val="32"/>
        </w:rPr>
        <w:t>项目所在地</w:t>
      </w:r>
      <w:r>
        <w:rPr>
          <w:rFonts w:ascii="仿宋_GB2312"/>
          <w:szCs w:val="32"/>
          <w:lang w:val="en"/>
        </w:rPr>
        <w:t>建设主管</w:t>
      </w:r>
      <w:r>
        <w:rPr>
          <w:rFonts w:hint="eastAsia" w:ascii="仿宋_GB2312"/>
          <w:szCs w:val="32"/>
        </w:rPr>
        <w:t>部门，上传浙江省建筑工业化监管服务平台。</w:t>
      </w:r>
    </w:p>
    <w:p>
      <w:pPr>
        <w:jc w:val="center"/>
        <w:outlineLvl w:val="0"/>
        <w:rPr>
          <w:rFonts w:ascii="仿宋_GB2312"/>
          <w:szCs w:val="32"/>
        </w:rPr>
      </w:pPr>
      <w:r>
        <w:rPr>
          <w:rFonts w:hint="eastAsia" w:ascii="黑体" w:eastAsia="黑体"/>
          <w:szCs w:val="32"/>
        </w:rPr>
        <w:t>第四章 监督管理</w:t>
      </w:r>
    </w:p>
    <w:p>
      <w:pPr>
        <w:numPr>
          <w:ilvl w:val="0"/>
          <w:numId w:val="1"/>
        </w:numPr>
        <w:ind w:firstLine="632" w:firstLineChars="200"/>
        <w:rPr>
          <w:rFonts w:ascii="仿宋_GB2312"/>
          <w:szCs w:val="32"/>
        </w:rPr>
      </w:pPr>
      <w:r>
        <w:rPr>
          <w:rFonts w:hint="eastAsia" w:ascii="仿宋_GB2312"/>
          <w:szCs w:val="32"/>
        </w:rPr>
        <w:t>建设单位应落实责任，督促落实项目参建单位严格按照经图审合格的装配式建筑施工图设计文件进行施工，做好建造过程相关资料和影像的留存，确保评价项和书面承诺落实到位。</w:t>
      </w:r>
      <w:r>
        <w:rPr>
          <w:rFonts w:hint="eastAsia" w:ascii="仿宋_GB2312"/>
          <w:szCs w:val="32"/>
        </w:rPr>
        <w:br w:type="textWrapping"/>
      </w:r>
      <w:r>
        <w:rPr>
          <w:rFonts w:hint="eastAsia" w:ascii="仿宋_GB2312"/>
          <w:szCs w:val="32"/>
        </w:rPr>
        <w:t xml:space="preserve">    因设计变更导致装配式技术方案变动较大时，建设单位应依据变更后的设计图纸（需通过原图审单位图审），重新计算装配率并提交装配率计算书，由原评审专家复核确认，必要时需重新组织评价。</w:t>
      </w:r>
    </w:p>
    <w:p>
      <w:pPr>
        <w:numPr>
          <w:ilvl w:val="0"/>
          <w:numId w:val="1"/>
        </w:numPr>
        <w:ind w:firstLine="632" w:firstLineChars="200"/>
        <w:rPr>
          <w:rFonts w:ascii="仿宋_GB2312"/>
          <w:szCs w:val="32"/>
        </w:rPr>
      </w:pPr>
      <w:r>
        <w:rPr>
          <w:rFonts w:hint="eastAsia" w:ascii="仿宋_GB2312"/>
          <w:szCs w:val="32"/>
        </w:rPr>
        <w:t>通过设计阶段预评价的装配式建筑，项目所在地建设工程质量监督机构要加强对装配式建筑项目各责任主体是否遵循施工图设计文件的监督检查，工程质量监督报告内容应包含装配式建筑项目实施情况。</w:t>
      </w:r>
    </w:p>
    <w:p>
      <w:pPr>
        <w:numPr>
          <w:ilvl w:val="0"/>
          <w:numId w:val="1"/>
        </w:numPr>
        <w:ind w:firstLine="632" w:firstLineChars="200"/>
        <w:rPr>
          <w:rFonts w:ascii="仿宋_GB2312"/>
          <w:szCs w:val="32"/>
        </w:rPr>
      </w:pPr>
      <w:r>
        <w:rPr>
          <w:rFonts w:hint="eastAsia" w:ascii="仿宋_GB2312"/>
          <w:szCs w:val="32"/>
        </w:rPr>
        <w:t>项目所在地住房城乡</w:t>
      </w:r>
      <w:r>
        <w:rPr>
          <w:rFonts w:ascii="仿宋_GB2312"/>
          <w:szCs w:val="32"/>
          <w:lang w:val="en"/>
        </w:rPr>
        <w:t>建设主管</w:t>
      </w:r>
      <w:r>
        <w:rPr>
          <w:rFonts w:hint="eastAsia" w:ascii="仿宋_GB2312"/>
          <w:szCs w:val="32"/>
        </w:rPr>
        <w:t>部门要加强过程监管，每年要对建造阶段和完成竣工阶段评价的装配式建筑进行抽查，原则上抽查比例不低于20%，复杂或重大项目的抽查</w:t>
      </w:r>
      <w:r>
        <w:rPr>
          <w:rFonts w:hint="eastAsia" w:ascii="仿宋_GB2312"/>
          <w:szCs w:val="32"/>
          <w:lang w:eastAsia="zh-CN"/>
        </w:rPr>
        <w:t>可</w:t>
      </w:r>
      <w:r>
        <w:rPr>
          <w:rFonts w:hint="eastAsia" w:ascii="仿宋_GB2312"/>
          <w:szCs w:val="32"/>
        </w:rPr>
        <w:t>会同专委会办公室组织专家进行。抽查发现实际装配率不符合施工图设计文件或装配式评价标准要求的，将作为弄虚作假行为进行处罚，不良行为计入企业信用档案，并函告发展改革、自然资源规划等部门。</w:t>
      </w:r>
    </w:p>
    <w:p>
      <w:pPr>
        <w:numPr>
          <w:ilvl w:val="0"/>
          <w:numId w:val="1"/>
        </w:numPr>
        <w:ind w:firstLine="632" w:firstLineChars="200"/>
        <w:rPr>
          <w:rFonts w:ascii="仿宋_GB2312"/>
          <w:szCs w:val="32"/>
        </w:rPr>
      </w:pPr>
      <w:r>
        <w:rPr>
          <w:rFonts w:hint="eastAsia" w:ascii="仿宋_GB2312"/>
          <w:szCs w:val="32"/>
        </w:rPr>
        <w:t>台州市建筑工业化专家委员会应配合建设主管部门提供建筑工业化技术审查、评价等咨询服务。专委会办公室应做好协调和材料存档工作，存档资料应安排专人进行核验，确保存档资料与评价资料一致。</w:t>
      </w:r>
    </w:p>
    <w:p>
      <w:pPr>
        <w:jc w:val="center"/>
        <w:outlineLvl w:val="0"/>
        <w:rPr>
          <w:rFonts w:ascii="仿宋_GB2312"/>
          <w:szCs w:val="32"/>
        </w:rPr>
      </w:pPr>
      <w:r>
        <w:rPr>
          <w:rFonts w:hint="eastAsia" w:ascii="黑体" w:eastAsia="黑体"/>
          <w:szCs w:val="32"/>
        </w:rPr>
        <w:t>第五章 装配式建筑等级认定划分</w:t>
      </w:r>
    </w:p>
    <w:p>
      <w:pPr>
        <w:numPr>
          <w:ilvl w:val="0"/>
          <w:numId w:val="1"/>
        </w:numPr>
        <w:ind w:firstLine="632" w:firstLineChars="200"/>
        <w:rPr>
          <w:rFonts w:ascii="黑体" w:eastAsia="黑体"/>
          <w:szCs w:val="32"/>
        </w:rPr>
      </w:pPr>
      <w:r>
        <w:rPr>
          <w:rFonts w:hint="eastAsia" w:ascii="仿宋_GB2312"/>
          <w:szCs w:val="32"/>
        </w:rPr>
        <w:t>对符合装配式建筑评价标准相关要求，且装配率为60%~75%时，评价为A级装配式建筑；装配率为76%~90%时，评价为AA级装配式建筑；装配率为91%及以上时，评价为AAA级装配式建筑。</w:t>
      </w:r>
    </w:p>
    <w:p>
      <w:pPr>
        <w:jc w:val="center"/>
        <w:outlineLvl w:val="0"/>
        <w:rPr>
          <w:rFonts w:ascii="黑体" w:eastAsia="黑体"/>
          <w:szCs w:val="32"/>
        </w:rPr>
      </w:pPr>
      <w:r>
        <w:rPr>
          <w:rFonts w:hint="eastAsia" w:ascii="黑体" w:eastAsia="黑体"/>
          <w:szCs w:val="32"/>
        </w:rPr>
        <w:t>第</w:t>
      </w:r>
      <w:r>
        <w:rPr>
          <w:rFonts w:hint="eastAsia" w:ascii="黑体" w:eastAsia="黑体"/>
          <w:szCs w:val="32"/>
          <w:lang w:eastAsia="zh-CN"/>
        </w:rPr>
        <w:t>六</w:t>
      </w:r>
      <w:r>
        <w:rPr>
          <w:rFonts w:hint="eastAsia" w:ascii="黑体" w:eastAsia="黑体"/>
          <w:szCs w:val="32"/>
        </w:rPr>
        <w:t>章 附则</w:t>
      </w:r>
    </w:p>
    <w:p>
      <w:pPr>
        <w:numPr>
          <w:ilvl w:val="0"/>
          <w:numId w:val="1"/>
        </w:numPr>
        <w:ind w:firstLine="632" w:firstLineChars="200"/>
        <w:rPr>
          <w:rFonts w:ascii="仿宋_GB2312"/>
          <w:szCs w:val="32"/>
        </w:rPr>
      </w:pPr>
      <w:r>
        <w:rPr>
          <w:rFonts w:hint="eastAsia" w:ascii="仿宋_GB2312"/>
          <w:szCs w:val="32"/>
        </w:rPr>
        <w:t>本办法自印发之日起实施，《台州市住房和城乡建设局台州市规划局关于印发台州市推进新型建筑工业化项目建设实施细则（试行）的通知》(台建〔2018〕48号)同时废止。</w:t>
      </w:r>
      <w:r>
        <w:rPr>
          <w:rFonts w:hint="eastAsia" w:ascii="仿宋_GB2312"/>
          <w:szCs w:val="32"/>
        </w:rPr>
        <w:br w:type="textWrapping"/>
      </w:r>
    </w:p>
    <w:p>
      <w:pPr>
        <w:ind w:firstLine="632" w:firstLineChars="200"/>
        <w:rPr>
          <w:szCs w:val="32"/>
        </w:rPr>
      </w:pPr>
    </w:p>
    <w:p>
      <w:pPr>
        <w:rPr>
          <w:rFonts w:ascii="仿宋_GB2312"/>
          <w:szCs w:val="32"/>
        </w:rPr>
      </w:pPr>
    </w:p>
    <w:p>
      <w:pPr>
        <w:rPr>
          <w:rFonts w:ascii="仿宋_GB2312"/>
          <w:szCs w:val="32"/>
        </w:rPr>
      </w:pPr>
    </w:p>
    <w:p/>
    <w:p/>
    <w:p/>
    <w:p/>
    <w:p/>
    <w:p/>
    <w:p>
      <w:pPr>
        <w:sectPr>
          <w:headerReference r:id="rId3" w:type="default"/>
          <w:footerReference r:id="rId5" w:type="default"/>
          <w:headerReference r:id="rId4" w:type="even"/>
          <w:footerReference r:id="rId6" w:type="even"/>
          <w:pgSz w:w="11907" w:h="16840"/>
          <w:pgMar w:top="1985" w:right="1531" w:bottom="1758" w:left="1531" w:header="851" w:footer="1559" w:gutter="0"/>
          <w:cols w:space="720" w:num="1"/>
          <w:docGrid w:type="linesAndChars" w:linePitch="586" w:charSpace="-842"/>
        </w:sectPr>
      </w:pPr>
    </w:p>
    <w:p>
      <w:pPr>
        <w:jc w:val="left"/>
        <w:outlineLvl w:val="0"/>
        <w:rPr>
          <w:rFonts w:hint="eastAsia" w:ascii="黑体" w:eastAsia="黑体"/>
          <w:szCs w:val="32"/>
        </w:rPr>
      </w:pPr>
      <w:r>
        <w:rPr>
          <w:rFonts w:hint="eastAsia" w:ascii="黑体" w:eastAsia="黑体"/>
          <w:szCs w:val="32"/>
        </w:rPr>
        <w:t>附件1</w:t>
      </w:r>
    </w:p>
    <w:p>
      <w:pPr>
        <w:adjustRightInd w:val="0"/>
        <w:snapToGrid w:val="0"/>
        <w:jc w:val="center"/>
        <w:rPr>
          <w:rFonts w:ascii="仿宋" w:hAnsi="仿宋" w:eastAsia="仿宋"/>
          <w:b/>
          <w:sz w:val="44"/>
          <w:szCs w:val="44"/>
        </w:rPr>
      </w:pPr>
      <w:r>
        <w:rPr>
          <w:rFonts w:hint="eastAsia" w:ascii="仿宋" w:hAnsi="仿宋" w:eastAsia="仿宋"/>
          <w:b/>
          <w:sz w:val="44"/>
          <w:szCs w:val="44"/>
        </w:rPr>
        <w:t>台州市装配式建筑评价表</w:t>
      </w:r>
    </w:p>
    <w:p>
      <w:pPr>
        <w:adjustRightInd w:val="0"/>
        <w:snapToGrid w:val="0"/>
        <w:jc w:val="center"/>
        <w:rPr>
          <w:rFonts w:ascii="宋体" w:hAnsi="宋体" w:eastAsia="宋体"/>
          <w:szCs w:val="32"/>
        </w:rPr>
      </w:pPr>
      <w:r>
        <w:rPr>
          <w:rFonts w:hint="eastAsia" w:ascii="宋体" w:hAnsi="宋体" w:eastAsia="宋体"/>
          <w:szCs w:val="32"/>
        </w:rPr>
        <w:t>（设计阶段预评</w:t>
      </w:r>
      <w:r>
        <w:rPr>
          <w:rFonts w:hint="eastAsia" w:ascii="宋体" w:hAnsi="宋体" w:eastAsia="宋体"/>
          <w:szCs w:val="32"/>
          <w:lang w:eastAsia="zh-CN"/>
        </w:rPr>
        <w:t>价</w:t>
      </w:r>
      <w:r>
        <w:rPr>
          <w:rFonts w:hint="eastAsia" w:ascii="宋体" w:hAnsi="宋体" w:eastAsia="宋体"/>
          <w:szCs w:val="32"/>
        </w:rPr>
        <w:t>）</w:t>
      </w:r>
    </w:p>
    <w:p>
      <w:pPr>
        <w:adjustRightInd w:val="0"/>
        <w:snapToGrid w:val="0"/>
        <w:jc w:val="left"/>
        <w:rPr>
          <w:rFonts w:ascii="宋体" w:hAnsi="宋体" w:eastAsia="宋体"/>
          <w:szCs w:val="32"/>
        </w:rPr>
      </w:pPr>
      <w:r>
        <w:rPr>
          <w:rFonts w:ascii="仿宋" w:hAnsi="仿宋" w:eastAsia="仿宋"/>
          <w:sz w:val="24"/>
          <w:u w:val="single"/>
        </w:rPr>
        <w:t xml:space="preserve">      </w:t>
      </w:r>
      <w:r>
        <w:rPr>
          <w:rFonts w:hint="eastAsia" w:ascii="仿宋" w:hAnsi="仿宋" w:eastAsia="仿宋"/>
          <w:sz w:val="24"/>
        </w:rPr>
        <w:t>县（市、区）</w:t>
      </w:r>
    </w:p>
    <w:tbl>
      <w:tblPr>
        <w:tblStyle w:val="5"/>
        <w:tblW w:w="5383" w:type="pct"/>
        <w:tblInd w:w="-431" w:type="dxa"/>
        <w:tblLayout w:type="fixed"/>
        <w:tblCellMar>
          <w:top w:w="0" w:type="dxa"/>
          <w:left w:w="108" w:type="dxa"/>
          <w:bottom w:w="0" w:type="dxa"/>
          <w:right w:w="108" w:type="dxa"/>
        </w:tblCellMar>
      </w:tblPr>
      <w:tblGrid>
        <w:gridCol w:w="590"/>
        <w:gridCol w:w="1602"/>
        <w:gridCol w:w="143"/>
        <w:gridCol w:w="1890"/>
        <w:gridCol w:w="1457"/>
        <w:gridCol w:w="1310"/>
        <w:gridCol w:w="7"/>
        <w:gridCol w:w="727"/>
        <w:gridCol w:w="1450"/>
      </w:tblGrid>
      <w:tr>
        <w:tblPrEx>
          <w:tblCellMar>
            <w:top w:w="0" w:type="dxa"/>
            <w:left w:w="108" w:type="dxa"/>
            <w:bottom w:w="0" w:type="dxa"/>
            <w:right w:w="108" w:type="dxa"/>
          </w:tblCellMar>
        </w:tblPrEx>
        <w:trPr>
          <w:trHeight w:val="525" w:hRule="atLeast"/>
        </w:trPr>
        <w:tc>
          <w:tcPr>
            <w:tcW w:w="321"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基           本           情           况</w:t>
            </w:r>
          </w:p>
        </w:tc>
        <w:tc>
          <w:tcPr>
            <w:tcW w:w="872" w:type="pct"/>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项目名称</w:t>
            </w:r>
          </w:p>
        </w:tc>
        <w:tc>
          <w:tcPr>
            <w:tcW w:w="1901" w:type="pct"/>
            <w:gridSpan w:val="3"/>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1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立项编号</w:t>
            </w:r>
          </w:p>
        </w:tc>
        <w:tc>
          <w:tcPr>
            <w:tcW w:w="11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720"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项目地址</w:t>
            </w:r>
          </w:p>
        </w:tc>
        <w:tc>
          <w:tcPr>
            <w:tcW w:w="1901" w:type="pct"/>
            <w:gridSpan w:val="3"/>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17"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所在地主管部门</w:t>
            </w:r>
          </w:p>
        </w:tc>
        <w:tc>
          <w:tcPr>
            <w:tcW w:w="11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790"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总建筑面积（m</w:t>
            </w:r>
            <w:r>
              <w:rPr>
                <w:rFonts w:hint="eastAsia" w:ascii="仿宋" w:hAnsi="仿宋" w:eastAsia="仿宋" w:cs="宋体"/>
                <w:color w:val="000000"/>
                <w:kern w:val="0"/>
                <w:sz w:val="24"/>
                <w:vertAlign w:val="superscript"/>
              </w:rPr>
              <w:t>2</w:t>
            </w:r>
            <w:r>
              <w:rPr>
                <w:rFonts w:hint="eastAsia" w:ascii="仿宋" w:hAnsi="仿宋" w:eastAsia="仿宋" w:cs="宋体"/>
                <w:color w:val="000000"/>
                <w:kern w:val="0"/>
                <w:sz w:val="24"/>
              </w:rPr>
              <w:t>）</w:t>
            </w:r>
          </w:p>
        </w:tc>
        <w:tc>
          <w:tcPr>
            <w:tcW w:w="110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工程造价（万元）</w:t>
            </w:r>
          </w:p>
        </w:tc>
        <w:tc>
          <w:tcPr>
            <w:tcW w:w="71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39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合同工期</w:t>
            </w:r>
          </w:p>
        </w:tc>
        <w:tc>
          <w:tcPr>
            <w:tcW w:w="790" w:type="pct"/>
            <w:tcBorders>
              <w:top w:val="nil"/>
              <w:left w:val="nil"/>
              <w:bottom w:val="single" w:color="auto" w:sz="4" w:space="0"/>
              <w:right w:val="single" w:color="auto" w:sz="4" w:space="0"/>
            </w:tcBorders>
            <w:shd w:val="clear" w:color="auto" w:fill="auto"/>
            <w:vAlign w:val="center"/>
          </w:tcPr>
          <w:p>
            <w:pPr>
              <w:widowControl/>
              <w:adjustRightInd w:val="0"/>
              <w:snapToGrid w:val="0"/>
              <w:ind w:left="316" w:leftChars="100"/>
              <w:jc w:val="center"/>
              <w:rPr>
                <w:rFonts w:ascii="仿宋" w:hAnsi="仿宋" w:eastAsia="仿宋" w:cs="宋体"/>
                <w:color w:val="000000"/>
                <w:kern w:val="0"/>
                <w:sz w:val="24"/>
              </w:rPr>
            </w:pPr>
            <w:r>
              <w:rPr>
                <w:rFonts w:hint="eastAsia" w:ascii="仿宋" w:hAnsi="仿宋" w:eastAsia="仿宋" w:cs="宋体"/>
                <w:color w:val="000000"/>
                <w:kern w:val="0"/>
                <w:sz w:val="24"/>
              </w:rPr>
              <w:t xml:space="preserve">年 </w:t>
            </w:r>
            <w:r>
              <w:rPr>
                <w:rFonts w:ascii="仿宋" w:hAnsi="仿宋" w:eastAsia="仿宋" w:cs="宋体"/>
                <w:color w:val="000000"/>
                <w:kern w:val="0"/>
                <w:sz w:val="24"/>
              </w:rPr>
              <w:t xml:space="preserve"> 月</w:t>
            </w:r>
            <w:r>
              <w:rPr>
                <w:rFonts w:hint="eastAsia" w:ascii="仿宋" w:hAnsi="仿宋" w:eastAsia="仿宋" w:cs="宋体"/>
                <w:color w:val="000000"/>
                <w:kern w:val="0"/>
                <w:sz w:val="24"/>
              </w:rPr>
              <w:t>-</w:t>
            </w:r>
            <w:r>
              <w:rPr>
                <w:rFonts w:ascii="仿宋" w:hAnsi="仿宋" w:eastAsia="仿宋" w:cs="宋体"/>
                <w:color w:val="000000"/>
                <w:kern w:val="0"/>
                <w:sz w:val="24"/>
              </w:rPr>
              <w:t xml:space="preserve">   年</w:t>
            </w: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月</w:t>
            </w:r>
          </w:p>
        </w:tc>
      </w:tr>
      <w:tr>
        <w:tblPrEx>
          <w:tblCellMar>
            <w:top w:w="0" w:type="dxa"/>
            <w:left w:w="108" w:type="dxa"/>
            <w:bottom w:w="0" w:type="dxa"/>
            <w:right w:w="108" w:type="dxa"/>
          </w:tblCellMar>
        </w:tblPrEx>
        <w:trPr>
          <w:trHeight w:val="525"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建设单位</w:t>
            </w:r>
          </w:p>
        </w:tc>
        <w:tc>
          <w:tcPr>
            <w:tcW w:w="110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联系人</w:t>
            </w:r>
          </w:p>
        </w:tc>
        <w:tc>
          <w:tcPr>
            <w:tcW w:w="71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396"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790"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653"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设计单位</w:t>
            </w:r>
          </w:p>
        </w:tc>
        <w:tc>
          <w:tcPr>
            <w:tcW w:w="1107"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联系人</w:t>
            </w:r>
          </w:p>
        </w:tc>
        <w:tc>
          <w:tcPr>
            <w:tcW w:w="7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c>
          <w:tcPr>
            <w:tcW w:w="399"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79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652"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深化单位</w:t>
            </w:r>
          </w:p>
        </w:tc>
        <w:tc>
          <w:tcPr>
            <w:tcW w:w="1107"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vAlign w:val="center"/>
          </w:tcPr>
          <w:p>
            <w:pPr>
              <w:widowControl/>
              <w:adjustRightInd w:val="0"/>
              <w:snapToGrid w:val="0"/>
              <w:ind w:firstLine="236" w:firstLineChars="100"/>
              <w:jc w:val="both"/>
              <w:rPr>
                <w:rFonts w:ascii="仿宋" w:hAnsi="仿宋" w:eastAsia="仿宋" w:cs="宋体"/>
                <w:color w:val="000000"/>
                <w:kern w:val="0"/>
                <w:sz w:val="24"/>
              </w:rPr>
            </w:pPr>
            <w:r>
              <w:rPr>
                <w:rFonts w:hint="eastAsia" w:ascii="仿宋" w:hAnsi="仿宋" w:eastAsia="仿宋" w:cs="宋体"/>
                <w:color w:val="000000"/>
                <w:kern w:val="0"/>
                <w:sz w:val="24"/>
              </w:rPr>
              <w:t>联系人</w:t>
            </w:r>
          </w:p>
        </w:tc>
        <w:tc>
          <w:tcPr>
            <w:tcW w:w="7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c>
          <w:tcPr>
            <w:tcW w:w="399"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79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652"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复核单位</w:t>
            </w:r>
          </w:p>
        </w:tc>
        <w:tc>
          <w:tcPr>
            <w:tcW w:w="1107"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vAlign w:val="center"/>
          </w:tcPr>
          <w:p>
            <w:pPr>
              <w:widowControl/>
              <w:adjustRightInd w:val="0"/>
              <w:snapToGrid w:val="0"/>
              <w:ind w:firstLine="236" w:firstLineChars="100"/>
              <w:jc w:val="both"/>
              <w:rPr>
                <w:rFonts w:ascii="仿宋" w:hAnsi="仿宋" w:eastAsia="仿宋" w:cs="宋体"/>
                <w:color w:val="000000"/>
                <w:kern w:val="0"/>
                <w:sz w:val="24"/>
              </w:rPr>
            </w:pPr>
            <w:r>
              <w:rPr>
                <w:rFonts w:hint="eastAsia" w:ascii="仿宋" w:hAnsi="仿宋" w:eastAsia="仿宋" w:cs="宋体"/>
                <w:color w:val="000000"/>
                <w:kern w:val="0"/>
                <w:sz w:val="24"/>
              </w:rPr>
              <w:t>联系人</w:t>
            </w:r>
          </w:p>
        </w:tc>
        <w:tc>
          <w:tcPr>
            <w:tcW w:w="71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c>
          <w:tcPr>
            <w:tcW w:w="399"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790"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525"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图审机构</w:t>
            </w:r>
          </w:p>
        </w:tc>
        <w:tc>
          <w:tcPr>
            <w:tcW w:w="110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图审报告编号</w:t>
            </w:r>
          </w:p>
        </w:tc>
        <w:tc>
          <w:tcPr>
            <w:tcW w:w="1903" w:type="pct"/>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660"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72"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是否为钢结构住宅项目</w:t>
            </w:r>
          </w:p>
        </w:tc>
        <w:tc>
          <w:tcPr>
            <w:tcW w:w="110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□是  □否</w:t>
            </w:r>
          </w:p>
        </w:tc>
        <w:tc>
          <w:tcPr>
            <w:tcW w:w="793"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是否为农村            装配式建筑</w:t>
            </w:r>
          </w:p>
        </w:tc>
        <w:tc>
          <w:tcPr>
            <w:tcW w:w="1903" w:type="pct"/>
            <w:gridSpan w:val="4"/>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□是     □否</w:t>
            </w:r>
          </w:p>
        </w:tc>
      </w:tr>
      <w:tr>
        <w:tblPrEx>
          <w:tblCellMar>
            <w:top w:w="0" w:type="dxa"/>
            <w:left w:w="108" w:type="dxa"/>
            <w:bottom w:w="0" w:type="dxa"/>
            <w:right w:w="108" w:type="dxa"/>
          </w:tblCellMar>
        </w:tblPrEx>
        <w:trPr>
          <w:trHeight w:val="525"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4678" w:type="pct"/>
            <w:gridSpan w:val="8"/>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项目类型：□公共建筑                 □居住建筑        □其他</w:t>
            </w:r>
          </w:p>
        </w:tc>
      </w:tr>
      <w:tr>
        <w:tblPrEx>
          <w:tblCellMar>
            <w:top w:w="0" w:type="dxa"/>
            <w:left w:w="108" w:type="dxa"/>
            <w:bottom w:w="0" w:type="dxa"/>
            <w:right w:w="108" w:type="dxa"/>
          </w:tblCellMar>
        </w:tblPrEx>
        <w:trPr>
          <w:trHeight w:val="525" w:hRule="atLeast"/>
        </w:trPr>
        <w:tc>
          <w:tcPr>
            <w:tcW w:w="321"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4678" w:type="pct"/>
            <w:gridSpan w:val="8"/>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投资类型：□政府（国有）投资项目     □社会投资项目    □其他</w:t>
            </w:r>
          </w:p>
        </w:tc>
      </w:tr>
      <w:tr>
        <w:tblPrEx>
          <w:tblCellMar>
            <w:top w:w="0" w:type="dxa"/>
            <w:left w:w="108" w:type="dxa"/>
            <w:bottom w:w="0" w:type="dxa"/>
            <w:right w:w="108" w:type="dxa"/>
          </w:tblCellMar>
        </w:tblPrEx>
        <w:trPr>
          <w:trHeight w:val="525" w:hRule="atLeast"/>
        </w:trPr>
        <w:tc>
          <w:tcPr>
            <w:tcW w:w="321" w:type="pct"/>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4678" w:type="pct"/>
            <w:gridSpan w:val="8"/>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承包类型：□工程总承包               □施工总承包</w:t>
            </w:r>
          </w:p>
        </w:tc>
      </w:tr>
      <w:tr>
        <w:tblPrEx>
          <w:tblCellMar>
            <w:top w:w="0" w:type="dxa"/>
            <w:left w:w="108" w:type="dxa"/>
            <w:bottom w:w="0" w:type="dxa"/>
            <w:right w:w="108" w:type="dxa"/>
          </w:tblCellMar>
        </w:tblPrEx>
        <w:trPr>
          <w:trHeight w:val="675" w:hRule="atLeast"/>
        </w:trPr>
        <w:tc>
          <w:tcPr>
            <w:tcW w:w="321"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单</w:t>
            </w:r>
          </w:p>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体     建     筑   装     配     率     情     况</w:t>
            </w:r>
          </w:p>
        </w:tc>
        <w:tc>
          <w:tcPr>
            <w:tcW w:w="950"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4"/>
              </w:rPr>
            </w:pPr>
            <w:r>
              <w:rPr>
                <w:rFonts w:hint="eastAsia" w:ascii="仿宋" w:hAnsi="仿宋" w:eastAsia="仿宋" w:cs="宋体"/>
                <w:b/>
                <w:bCs/>
                <w:color w:val="000000"/>
                <w:kern w:val="0"/>
                <w:sz w:val="24"/>
              </w:rPr>
              <w:t>单体建筑名称</w:t>
            </w:r>
          </w:p>
        </w:tc>
        <w:tc>
          <w:tcPr>
            <w:tcW w:w="102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4"/>
              </w:rPr>
            </w:pPr>
            <w:r>
              <w:rPr>
                <w:rFonts w:hint="eastAsia" w:ascii="仿宋" w:hAnsi="仿宋" w:eastAsia="仿宋" w:cs="宋体"/>
                <w:b/>
                <w:bCs/>
                <w:color w:val="000000"/>
                <w:kern w:val="0"/>
                <w:sz w:val="24"/>
              </w:rPr>
              <w:t>地上建筑面积（m</w:t>
            </w:r>
            <w:r>
              <w:rPr>
                <w:rFonts w:hint="eastAsia" w:ascii="仿宋" w:hAnsi="仿宋" w:eastAsia="仿宋" w:cs="宋体"/>
                <w:b/>
                <w:bCs/>
                <w:color w:val="000000"/>
                <w:kern w:val="0"/>
                <w:sz w:val="24"/>
                <w:vertAlign w:val="superscript"/>
              </w:rPr>
              <w:t>2</w:t>
            </w:r>
            <w:r>
              <w:rPr>
                <w:rFonts w:hint="eastAsia" w:ascii="仿宋" w:hAnsi="仿宋" w:eastAsia="仿宋" w:cs="宋体"/>
                <w:b/>
                <w:bCs/>
                <w:color w:val="000000"/>
                <w:kern w:val="0"/>
                <w:sz w:val="24"/>
              </w:rPr>
              <w:t>）</w:t>
            </w: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4"/>
              </w:rPr>
            </w:pPr>
            <w:r>
              <w:rPr>
                <w:rFonts w:hint="eastAsia" w:ascii="仿宋" w:hAnsi="仿宋" w:eastAsia="仿宋" w:cs="宋体"/>
                <w:b/>
                <w:bCs/>
                <w:color w:val="000000"/>
                <w:kern w:val="0"/>
                <w:sz w:val="24"/>
              </w:rPr>
              <w:t>建筑类型</w:t>
            </w:r>
          </w:p>
        </w:tc>
        <w:tc>
          <w:tcPr>
            <w:tcW w:w="71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4"/>
              </w:rPr>
            </w:pPr>
            <w:r>
              <w:rPr>
                <w:rFonts w:hint="eastAsia" w:ascii="仿宋" w:hAnsi="仿宋" w:eastAsia="仿宋" w:cs="宋体"/>
                <w:b/>
                <w:bCs/>
                <w:color w:val="000000"/>
                <w:kern w:val="0"/>
                <w:sz w:val="24"/>
              </w:rPr>
              <w:t>结构体系</w:t>
            </w:r>
          </w:p>
        </w:tc>
        <w:tc>
          <w:tcPr>
            <w:tcW w:w="11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4"/>
              </w:rPr>
            </w:pPr>
            <w:r>
              <w:rPr>
                <w:rFonts w:hint="eastAsia" w:ascii="仿宋" w:hAnsi="仿宋" w:eastAsia="仿宋" w:cs="宋体"/>
                <w:b/>
                <w:bCs/>
                <w:color w:val="000000"/>
                <w:kern w:val="0"/>
                <w:sz w:val="24"/>
              </w:rPr>
              <w:t>设计装配率（%）</w:t>
            </w:r>
          </w:p>
        </w:tc>
      </w:tr>
      <w:tr>
        <w:tblPrEx>
          <w:tblCellMar>
            <w:top w:w="0" w:type="dxa"/>
            <w:left w:w="108" w:type="dxa"/>
            <w:bottom w:w="0" w:type="dxa"/>
            <w:right w:w="108" w:type="dxa"/>
          </w:tblCellMar>
        </w:tblPrEx>
        <w:trPr>
          <w:cantSplit/>
          <w:trHeight w:val="680" w:hRule="atLeast"/>
        </w:trPr>
        <w:tc>
          <w:tcPr>
            <w:tcW w:w="32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950"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1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11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cantSplit/>
          <w:trHeight w:val="680" w:hRule="atLeast"/>
        </w:trPr>
        <w:tc>
          <w:tcPr>
            <w:tcW w:w="32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950"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1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11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cantSplit/>
          <w:trHeight w:val="680" w:hRule="atLeast"/>
        </w:trPr>
        <w:tc>
          <w:tcPr>
            <w:tcW w:w="32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950"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02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1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11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cantSplit/>
          <w:trHeight w:val="680" w:hRule="atLeast"/>
        </w:trPr>
        <w:tc>
          <w:tcPr>
            <w:tcW w:w="321"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950"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029"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93"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717"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c>
          <w:tcPr>
            <w:tcW w:w="118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5761"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建设单位承诺：  </w:t>
            </w:r>
          </w:p>
          <w:p>
            <w:pPr>
              <w:widowControl/>
              <w:adjustRightInd w:val="0"/>
              <w:snapToGrid w:val="0"/>
              <w:spacing w:line="360" w:lineRule="auto"/>
              <w:ind w:firstLine="472" w:firstLineChars="200"/>
              <w:jc w:val="left"/>
              <w:rPr>
                <w:rFonts w:ascii="仿宋" w:hAnsi="仿宋" w:eastAsia="仿宋" w:cs="宋体"/>
                <w:color w:val="000000"/>
                <w:kern w:val="0"/>
                <w:sz w:val="24"/>
              </w:rPr>
            </w:pPr>
            <w:r>
              <w:rPr>
                <w:rFonts w:hint="eastAsia" w:ascii="仿宋" w:hAnsi="仿宋" w:eastAsia="仿宋" w:cs="宋体"/>
                <w:color w:val="000000"/>
                <w:kern w:val="0"/>
                <w:sz w:val="24"/>
              </w:rPr>
              <w:t>1、本项目严格按照建设用地规划条件（选址意见书）、土地出让合同（划拨决定书）、可行性研究报告及有关政策的要求实施装配式建造，装配率计算和设计阶段预评符合浙江省《装配式建筑评价标准》（DB33/T 1165-2019）相关要求，提供的资料和数据真实有效。</w:t>
            </w:r>
          </w:p>
          <w:p>
            <w:pPr>
              <w:widowControl/>
              <w:adjustRightInd w:val="0"/>
              <w:snapToGrid w:val="0"/>
              <w:spacing w:line="360" w:lineRule="auto"/>
              <w:ind w:firstLine="472" w:firstLineChars="200"/>
              <w:jc w:val="left"/>
              <w:rPr>
                <w:rFonts w:ascii="仿宋" w:hAnsi="仿宋" w:eastAsia="仿宋" w:cs="宋体"/>
                <w:color w:val="000000"/>
                <w:kern w:val="0"/>
                <w:sz w:val="24"/>
              </w:rPr>
            </w:pPr>
            <w:r>
              <w:rPr>
                <w:rFonts w:hint="eastAsia" w:ascii="仿宋" w:hAnsi="仿宋" w:eastAsia="仿宋" w:cs="宋体"/>
                <w:color w:val="000000"/>
                <w:kern w:val="0"/>
                <w:sz w:val="24"/>
              </w:rPr>
              <w:t>2、如有违反承诺的情况，自愿承担相应责任及由此造成的一切损失，并接受相应的处罚。</w:t>
            </w:r>
          </w:p>
          <w:p>
            <w:pPr>
              <w:widowControl/>
              <w:adjustRightInd w:val="0"/>
              <w:snapToGrid w:val="0"/>
              <w:spacing w:line="360" w:lineRule="auto"/>
              <w:ind w:firstLine="472" w:firstLineChars="200"/>
              <w:jc w:val="left"/>
              <w:rPr>
                <w:rFonts w:ascii="仿宋" w:hAnsi="仿宋" w:eastAsia="仿宋" w:cs="宋体"/>
                <w:color w:val="000000"/>
                <w:kern w:val="0"/>
                <w:sz w:val="24"/>
              </w:rPr>
            </w:pPr>
          </w:p>
          <w:p>
            <w:pPr>
              <w:widowControl/>
              <w:adjustRightInd w:val="0"/>
              <w:snapToGrid w:val="0"/>
              <w:spacing w:line="360" w:lineRule="auto"/>
              <w:ind w:firstLine="472" w:firstLineChars="200"/>
              <w:jc w:val="left"/>
              <w:rPr>
                <w:rFonts w:ascii="仿宋" w:hAnsi="仿宋" w:eastAsia="仿宋" w:cs="宋体"/>
                <w:color w:val="000000"/>
                <w:kern w:val="0"/>
                <w:sz w:val="24"/>
              </w:rPr>
            </w:pPr>
          </w:p>
          <w:p>
            <w:pPr>
              <w:widowControl/>
              <w:adjustRightInd w:val="0"/>
              <w:snapToGrid w:val="0"/>
              <w:spacing w:line="360" w:lineRule="auto"/>
              <w:ind w:firstLine="5664" w:firstLineChars="2400"/>
              <w:jc w:val="left"/>
              <w:rPr>
                <w:rFonts w:ascii="仿宋" w:hAnsi="仿宋" w:eastAsia="仿宋" w:cs="宋体"/>
                <w:color w:val="000000"/>
                <w:kern w:val="0"/>
                <w:sz w:val="24"/>
              </w:rPr>
            </w:pPr>
            <w:r>
              <w:rPr>
                <w:rFonts w:hint="eastAsia" w:ascii="仿宋" w:hAnsi="仿宋" w:eastAsia="仿宋" w:cs="宋体"/>
                <w:color w:val="000000"/>
                <w:kern w:val="0"/>
                <w:sz w:val="24"/>
              </w:rPr>
              <w:t>负责人：</w:t>
            </w:r>
          </w:p>
          <w:p>
            <w:pPr>
              <w:widowControl/>
              <w:adjustRightInd w:val="0"/>
              <w:snapToGrid w:val="0"/>
              <w:spacing w:line="360" w:lineRule="auto"/>
              <w:ind w:firstLine="5428" w:firstLineChars="2300"/>
              <w:jc w:val="left"/>
              <w:rPr>
                <w:rFonts w:ascii="仿宋" w:hAnsi="仿宋" w:eastAsia="仿宋" w:cs="宋体"/>
                <w:color w:val="000000"/>
                <w:kern w:val="0"/>
                <w:sz w:val="24"/>
              </w:rPr>
            </w:pPr>
            <w:r>
              <w:rPr>
                <w:rFonts w:hint="eastAsia" w:ascii="仿宋" w:hAnsi="仿宋" w:eastAsia="仿宋" w:cs="宋体"/>
                <w:color w:val="000000"/>
                <w:kern w:val="0"/>
                <w:sz w:val="24"/>
              </w:rPr>
              <w:t xml:space="preserve">（单位盖章）  </w:t>
            </w:r>
          </w:p>
          <w:p>
            <w:pPr>
              <w:widowControl/>
              <w:adjustRightInd w:val="0"/>
              <w:snapToGrid w:val="0"/>
              <w:spacing w:line="360" w:lineRule="auto"/>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年      月      日</w:t>
            </w:r>
          </w:p>
        </w:tc>
      </w:tr>
      <w:tr>
        <w:tblPrEx>
          <w:tblCellMar>
            <w:top w:w="0" w:type="dxa"/>
            <w:left w:w="108" w:type="dxa"/>
            <w:bottom w:w="0" w:type="dxa"/>
            <w:right w:w="108" w:type="dxa"/>
          </w:tblCellMar>
        </w:tblPrEx>
        <w:trPr>
          <w:trHeight w:val="2112"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spacing w:line="360" w:lineRule="auto"/>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lang w:eastAsia="zh-CN"/>
              </w:rPr>
              <w:t>专家评审组</w:t>
            </w:r>
            <w:r>
              <w:rPr>
                <w:rFonts w:hint="eastAsia" w:ascii="仿宋" w:hAnsi="仿宋" w:eastAsia="仿宋" w:cs="宋体"/>
                <w:color w:val="000000"/>
                <w:kern w:val="0"/>
                <w:sz w:val="28"/>
                <w:szCs w:val="28"/>
              </w:rPr>
              <w:t>审核意见：</w:t>
            </w:r>
          </w:p>
          <w:p>
            <w:pPr>
              <w:widowControl/>
              <w:adjustRightInd w:val="0"/>
              <w:snapToGrid w:val="0"/>
              <w:spacing w:line="360" w:lineRule="auto"/>
              <w:jc w:val="left"/>
              <w:rPr>
                <w:rFonts w:hint="eastAsia" w:ascii="仿宋" w:hAnsi="仿宋" w:eastAsia="仿宋" w:cs="宋体"/>
                <w:color w:val="000000"/>
                <w:kern w:val="0"/>
                <w:sz w:val="28"/>
                <w:szCs w:val="28"/>
              </w:rPr>
            </w:pPr>
          </w:p>
          <w:p>
            <w:pPr>
              <w:widowControl/>
              <w:adjustRightInd w:val="0"/>
              <w:snapToGrid w:val="0"/>
              <w:spacing w:line="360" w:lineRule="auto"/>
              <w:ind w:firstLine="5664" w:firstLineChars="2400"/>
              <w:jc w:val="left"/>
              <w:rPr>
                <w:rFonts w:hint="eastAsia" w:ascii="仿宋" w:hAnsi="仿宋" w:eastAsia="仿宋" w:cs="宋体"/>
                <w:color w:val="000000"/>
                <w:kern w:val="0"/>
                <w:sz w:val="24"/>
              </w:rPr>
            </w:pPr>
          </w:p>
          <w:p>
            <w:pPr>
              <w:widowControl/>
              <w:adjustRightInd w:val="0"/>
              <w:snapToGrid w:val="0"/>
              <w:spacing w:line="360" w:lineRule="auto"/>
              <w:ind w:firstLine="5664" w:firstLineChars="2400"/>
              <w:jc w:val="left"/>
              <w:rPr>
                <w:rFonts w:hint="eastAsia" w:ascii="仿宋" w:hAnsi="仿宋" w:eastAsia="仿宋" w:cs="宋体"/>
                <w:color w:val="000000"/>
                <w:kern w:val="0"/>
                <w:sz w:val="24"/>
              </w:rPr>
            </w:pPr>
          </w:p>
          <w:p>
            <w:pPr>
              <w:widowControl/>
              <w:adjustRightInd w:val="0"/>
              <w:snapToGrid w:val="0"/>
              <w:spacing w:line="360" w:lineRule="auto"/>
              <w:ind w:firstLine="5664" w:firstLineChars="2400"/>
              <w:jc w:val="left"/>
              <w:rPr>
                <w:rFonts w:hint="eastAsia" w:ascii="仿宋" w:hAnsi="仿宋" w:eastAsia="仿宋" w:cs="宋体"/>
                <w:color w:val="000000"/>
                <w:kern w:val="0"/>
                <w:sz w:val="24"/>
              </w:rPr>
            </w:pPr>
          </w:p>
          <w:p>
            <w:pPr>
              <w:widowControl/>
              <w:adjustRightInd w:val="0"/>
              <w:snapToGrid w:val="0"/>
              <w:spacing w:line="360" w:lineRule="auto"/>
              <w:ind w:firstLine="5664" w:firstLineChars="2400"/>
              <w:jc w:val="left"/>
              <w:rPr>
                <w:rFonts w:ascii="仿宋" w:hAnsi="仿宋" w:eastAsia="仿宋" w:cs="宋体"/>
                <w:color w:val="000000"/>
                <w:kern w:val="0"/>
                <w:sz w:val="24"/>
              </w:rPr>
            </w:pPr>
            <w:r>
              <w:rPr>
                <w:rFonts w:hint="eastAsia" w:ascii="仿宋" w:hAnsi="仿宋" w:eastAsia="仿宋" w:cs="宋体"/>
                <w:color w:val="000000"/>
                <w:kern w:val="0"/>
                <w:sz w:val="24"/>
              </w:rPr>
              <w:t>负责人：</w:t>
            </w:r>
          </w:p>
          <w:p>
            <w:pPr>
              <w:widowControl/>
              <w:adjustRightInd w:val="0"/>
              <w:snapToGrid w:val="0"/>
              <w:spacing w:line="360" w:lineRule="auto"/>
              <w:ind w:firstLine="5664" w:firstLineChars="2400"/>
              <w:jc w:val="left"/>
              <w:rPr>
                <w:rFonts w:ascii="仿宋" w:hAnsi="仿宋" w:eastAsia="仿宋" w:cs="宋体"/>
                <w:color w:val="000000"/>
                <w:kern w:val="0"/>
                <w:sz w:val="24"/>
              </w:rPr>
            </w:pPr>
            <w:r>
              <w:rPr>
                <w:rFonts w:hint="eastAsia" w:ascii="仿宋" w:hAnsi="仿宋" w:eastAsia="仿宋" w:cs="宋体"/>
                <w:color w:val="000000"/>
                <w:kern w:val="0"/>
                <w:sz w:val="24"/>
              </w:rPr>
              <w:t>（</w:t>
            </w:r>
            <w:r>
              <w:rPr>
                <w:rFonts w:hint="eastAsia" w:ascii="仿宋" w:hAnsi="仿宋" w:eastAsia="仿宋" w:cs="宋体"/>
                <w:color w:val="000000"/>
                <w:kern w:val="0"/>
                <w:sz w:val="24"/>
                <w:lang w:eastAsia="zh-CN"/>
              </w:rPr>
              <w:t>公</w:t>
            </w:r>
            <w:r>
              <w:rPr>
                <w:rFonts w:hint="eastAsia" w:ascii="仿宋" w:hAnsi="仿宋" w:eastAsia="仿宋" w:cs="宋体"/>
                <w:color w:val="000000"/>
                <w:kern w:val="0"/>
                <w:sz w:val="24"/>
              </w:rPr>
              <w:t xml:space="preserve">章）  </w:t>
            </w:r>
          </w:p>
          <w:p>
            <w:pPr>
              <w:widowControl/>
              <w:adjustRightInd w:val="0"/>
              <w:snapToGrid w:val="0"/>
              <w:spacing w:line="360" w:lineRule="auto"/>
              <w:jc w:val="left"/>
              <w:rPr>
                <w:rFonts w:hint="eastAsia"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年      月      日</w:t>
            </w:r>
          </w:p>
          <w:p>
            <w:pPr>
              <w:widowControl/>
              <w:adjustRightInd w:val="0"/>
              <w:snapToGrid w:val="0"/>
              <w:spacing w:line="360" w:lineRule="auto"/>
              <w:jc w:val="left"/>
              <w:rPr>
                <w:rFonts w:ascii="仿宋" w:hAnsi="仿宋" w:eastAsia="仿宋" w:cs="宋体"/>
                <w:color w:val="000000"/>
                <w:kern w:val="0"/>
                <w:sz w:val="24"/>
              </w:rPr>
            </w:pPr>
          </w:p>
        </w:tc>
      </w:tr>
    </w:tbl>
    <w:p>
      <w:pPr>
        <w:adjustRightInd w:val="0"/>
        <w:snapToGrid w:val="0"/>
        <w:jc w:val="left"/>
        <w:rPr>
          <w:rFonts w:ascii="仿宋" w:hAnsi="仿宋" w:eastAsia="仿宋"/>
          <w:sz w:val="24"/>
        </w:rPr>
      </w:pPr>
    </w:p>
    <w:p>
      <w:pPr>
        <w:adjustRightInd w:val="0"/>
        <w:snapToGrid w:val="0"/>
        <w:jc w:val="left"/>
        <w:rPr>
          <w:rFonts w:ascii="仿宋" w:hAnsi="仿宋" w:eastAsia="仿宋"/>
          <w:sz w:val="24"/>
        </w:rPr>
      </w:pPr>
      <w:r>
        <w:rPr>
          <w:rFonts w:hint="eastAsia" w:ascii="仿宋" w:hAnsi="仿宋" w:eastAsia="仿宋"/>
          <w:sz w:val="24"/>
        </w:rPr>
        <w:t>备注：</w:t>
      </w:r>
    </w:p>
    <w:p>
      <w:pPr>
        <w:adjustRightInd w:val="0"/>
        <w:snapToGrid w:val="0"/>
        <w:ind w:firstLine="472" w:firstLineChars="200"/>
        <w:jc w:val="left"/>
        <w:rPr>
          <w:rFonts w:ascii="仿宋" w:hAnsi="仿宋" w:eastAsia="仿宋" w:cs="宋体"/>
          <w:color w:val="000000"/>
          <w:kern w:val="0"/>
          <w:sz w:val="24"/>
        </w:rPr>
      </w:pPr>
      <w:r>
        <w:rPr>
          <w:rFonts w:hint="eastAsia" w:ascii="仿宋" w:hAnsi="仿宋" w:eastAsia="仿宋"/>
          <w:sz w:val="24"/>
        </w:rPr>
        <w:t>1、需提交初步设计文本、装配式建筑技术方案（含装配率计算书）、</w:t>
      </w:r>
      <w:r>
        <w:rPr>
          <w:rFonts w:hint="eastAsia" w:ascii="仿宋" w:hAnsi="仿宋" w:eastAsia="仿宋" w:cs="宋体"/>
          <w:color w:val="000000"/>
          <w:kern w:val="0"/>
          <w:sz w:val="24"/>
        </w:rPr>
        <w:t>《装配式建筑项目复核报告》（仅专家评审项目提供）等证明材料。</w:t>
      </w:r>
    </w:p>
    <w:p>
      <w:pPr>
        <w:adjustRightInd w:val="0"/>
        <w:snapToGrid w:val="0"/>
        <w:ind w:firstLine="472" w:firstLineChars="200"/>
        <w:jc w:val="left"/>
        <w:rPr>
          <w:rFonts w:ascii="仿宋" w:hAnsi="仿宋" w:eastAsia="仿宋"/>
          <w:sz w:val="24"/>
        </w:rPr>
      </w:pPr>
      <w:r>
        <w:rPr>
          <w:rFonts w:ascii="仿宋" w:hAnsi="仿宋" w:eastAsia="仿宋"/>
          <w:sz w:val="24"/>
        </w:rPr>
        <w:t>2</w:t>
      </w:r>
      <w:r>
        <w:rPr>
          <w:rFonts w:hint="eastAsia" w:ascii="仿宋" w:hAnsi="仿宋" w:eastAsia="仿宋"/>
          <w:sz w:val="24"/>
        </w:rPr>
        <w:t>、“建筑类型”分“公共建筑”、“居住建筑”、“其他”。</w:t>
      </w:r>
    </w:p>
    <w:p>
      <w:pPr>
        <w:adjustRightInd w:val="0"/>
        <w:snapToGrid w:val="0"/>
        <w:ind w:firstLine="472" w:firstLineChars="200"/>
        <w:jc w:val="left"/>
        <w:rPr>
          <w:rFonts w:ascii="仿宋" w:hAnsi="仿宋" w:eastAsia="仿宋"/>
          <w:sz w:val="24"/>
        </w:rPr>
      </w:pPr>
      <w:r>
        <w:rPr>
          <w:rFonts w:hint="eastAsia" w:ascii="仿宋" w:hAnsi="仿宋" w:eastAsia="仿宋"/>
          <w:sz w:val="24"/>
        </w:rPr>
        <w:t>3、“结构体系”分“装配式混凝土结构”、“钢结构”、“钢与混凝土混合结构”、“木结构”。</w:t>
      </w:r>
    </w:p>
    <w:p>
      <w:pPr>
        <w:adjustRightInd w:val="0"/>
        <w:snapToGrid w:val="0"/>
        <w:jc w:val="left"/>
        <w:rPr>
          <w:rFonts w:ascii="宋体" w:hAnsi="宋体" w:eastAsia="宋体"/>
          <w:szCs w:val="32"/>
        </w:rPr>
      </w:pPr>
    </w:p>
    <w:p>
      <w:pPr>
        <w:adjustRightInd w:val="0"/>
        <w:snapToGrid w:val="0"/>
        <w:jc w:val="left"/>
        <w:rPr>
          <w:rFonts w:ascii="宋体" w:hAnsi="宋体" w:eastAsia="宋体"/>
          <w:szCs w:val="32"/>
        </w:rPr>
      </w:pPr>
    </w:p>
    <w:p>
      <w:pPr>
        <w:jc w:val="left"/>
        <w:outlineLvl w:val="0"/>
        <w:rPr>
          <w:rFonts w:hint="eastAsia" w:ascii="黑体" w:eastAsia="黑体"/>
          <w:szCs w:val="32"/>
        </w:rPr>
      </w:pPr>
      <w:r>
        <w:rPr>
          <w:rFonts w:hint="eastAsia" w:ascii="黑体" w:eastAsia="黑体"/>
          <w:szCs w:val="32"/>
        </w:rPr>
        <w:t>附件2</w:t>
      </w:r>
    </w:p>
    <w:p>
      <w:pPr>
        <w:adjustRightInd w:val="0"/>
        <w:snapToGrid w:val="0"/>
        <w:jc w:val="center"/>
        <w:rPr>
          <w:rFonts w:ascii="仿宋" w:hAnsi="仿宋" w:eastAsia="仿宋"/>
          <w:b/>
          <w:sz w:val="44"/>
          <w:szCs w:val="44"/>
        </w:rPr>
      </w:pPr>
      <w:r>
        <w:rPr>
          <w:rFonts w:hint="eastAsia" w:ascii="仿宋" w:hAnsi="仿宋" w:eastAsia="仿宋"/>
          <w:b/>
          <w:sz w:val="44"/>
          <w:szCs w:val="44"/>
        </w:rPr>
        <w:t>台州市装配式建筑评价表</w:t>
      </w:r>
    </w:p>
    <w:p>
      <w:pPr>
        <w:adjustRightInd w:val="0"/>
        <w:snapToGrid w:val="0"/>
        <w:jc w:val="center"/>
        <w:rPr>
          <w:rFonts w:ascii="宋体" w:hAnsi="宋体" w:eastAsia="宋体"/>
          <w:szCs w:val="32"/>
        </w:rPr>
      </w:pPr>
      <w:r>
        <w:rPr>
          <w:rFonts w:hint="eastAsia" w:ascii="宋体" w:hAnsi="宋体" w:eastAsia="宋体"/>
          <w:szCs w:val="32"/>
        </w:rPr>
        <w:t>（竣工阶段评价）</w:t>
      </w:r>
    </w:p>
    <w:p>
      <w:pPr>
        <w:adjustRightInd w:val="0"/>
        <w:snapToGrid w:val="0"/>
        <w:jc w:val="center"/>
        <w:rPr>
          <w:rFonts w:ascii="宋体" w:hAnsi="宋体" w:eastAsia="宋体"/>
          <w:sz w:val="10"/>
          <w:szCs w:val="10"/>
        </w:rPr>
      </w:pPr>
    </w:p>
    <w:p>
      <w:pPr>
        <w:adjustRightInd w:val="0"/>
        <w:snapToGrid w:val="0"/>
        <w:jc w:val="left"/>
        <w:rPr>
          <w:rFonts w:ascii="宋体" w:hAnsi="宋体" w:eastAsia="宋体"/>
          <w:sz w:val="24"/>
        </w:rPr>
      </w:pPr>
      <w:r>
        <w:rPr>
          <w:rFonts w:ascii="仿宋" w:hAnsi="仿宋" w:eastAsia="仿宋"/>
          <w:sz w:val="24"/>
          <w:u w:val="single"/>
        </w:rPr>
        <w:t xml:space="preserve">      </w:t>
      </w:r>
      <w:r>
        <w:rPr>
          <w:rFonts w:hint="eastAsia" w:ascii="仿宋" w:hAnsi="仿宋" w:eastAsia="仿宋"/>
          <w:sz w:val="24"/>
        </w:rPr>
        <w:t>县（市、区）</w:t>
      </w:r>
    </w:p>
    <w:tbl>
      <w:tblPr>
        <w:tblStyle w:val="5"/>
        <w:tblW w:w="5259" w:type="pct"/>
        <w:tblInd w:w="-431" w:type="dxa"/>
        <w:tblLayout w:type="fixed"/>
        <w:tblCellMar>
          <w:top w:w="0" w:type="dxa"/>
          <w:left w:w="108" w:type="dxa"/>
          <w:bottom w:w="0" w:type="dxa"/>
          <w:right w:w="108" w:type="dxa"/>
        </w:tblCellMar>
      </w:tblPr>
      <w:tblGrid>
        <w:gridCol w:w="852"/>
        <w:gridCol w:w="1036"/>
        <w:gridCol w:w="436"/>
        <w:gridCol w:w="584"/>
        <w:gridCol w:w="875"/>
        <w:gridCol w:w="147"/>
        <w:gridCol w:w="871"/>
        <w:gridCol w:w="584"/>
        <w:gridCol w:w="142"/>
        <w:gridCol w:w="884"/>
        <w:gridCol w:w="7"/>
        <w:gridCol w:w="443"/>
        <w:gridCol w:w="278"/>
        <w:gridCol w:w="454"/>
        <w:gridCol w:w="428"/>
        <w:gridCol w:w="943"/>
      </w:tblGrid>
      <w:tr>
        <w:tblPrEx>
          <w:tblCellMar>
            <w:top w:w="0" w:type="dxa"/>
            <w:left w:w="108" w:type="dxa"/>
            <w:bottom w:w="0" w:type="dxa"/>
            <w:right w:w="108" w:type="dxa"/>
          </w:tblCellMar>
        </w:tblPrEx>
        <w:trPr>
          <w:trHeight w:val="525" w:hRule="atLeast"/>
        </w:trPr>
        <w:tc>
          <w:tcPr>
            <w:tcW w:w="476" w:type="pct"/>
            <w:vMerge w:val="restart"/>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4"/>
              </w:rPr>
              <w:t>基           本           情           况</w:t>
            </w:r>
          </w:p>
        </w:tc>
        <w:tc>
          <w:tcPr>
            <w:tcW w:w="820"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项目名称</w:t>
            </w:r>
          </w:p>
        </w:tc>
        <w:tc>
          <w:tcPr>
            <w:tcW w:w="1708" w:type="pct"/>
            <w:gridSpan w:val="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22" w:type="pct"/>
            <w:gridSpan w:val="4"/>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立项编号</w:t>
            </w:r>
          </w:p>
        </w:tc>
        <w:tc>
          <w:tcPr>
            <w:tcW w:w="1175" w:type="pct"/>
            <w:gridSpan w:val="4"/>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720"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项目地址</w:t>
            </w:r>
          </w:p>
        </w:tc>
        <w:tc>
          <w:tcPr>
            <w:tcW w:w="1707" w:type="pct"/>
            <w:gridSpan w:val="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22" w:type="pct"/>
            <w:gridSpan w:val="4"/>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所在地主管</w:t>
            </w:r>
          </w:p>
        </w:tc>
        <w:tc>
          <w:tcPr>
            <w:tcW w:w="1175" w:type="pct"/>
            <w:gridSpan w:val="4"/>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781"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施工许可证号</w:t>
            </w:r>
          </w:p>
        </w:tc>
        <w:tc>
          <w:tcPr>
            <w:tcW w:w="896" w:type="pct"/>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1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总建筑面积（m</w:t>
            </w:r>
            <w:r>
              <w:rPr>
                <w:rFonts w:hint="eastAsia" w:ascii="仿宋" w:hAnsi="仿宋" w:eastAsia="仿宋" w:cs="宋体"/>
                <w:color w:val="000000"/>
                <w:kern w:val="0"/>
                <w:sz w:val="22"/>
                <w:vertAlign w:val="superscript"/>
              </w:rPr>
              <w:t>2</w:t>
            </w:r>
            <w:r>
              <w:rPr>
                <w:rFonts w:hint="eastAsia" w:ascii="仿宋" w:hAnsi="仿宋" w:eastAsia="仿宋" w:cs="宋体"/>
                <w:color w:val="000000"/>
                <w:kern w:val="0"/>
                <w:sz w:val="22"/>
              </w:rPr>
              <w:t>）</w:t>
            </w:r>
          </w:p>
        </w:tc>
        <w:tc>
          <w:tcPr>
            <w:tcW w:w="572"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658" w:type="pct"/>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竣工日期</w:t>
            </w:r>
          </w:p>
        </w:tc>
        <w:tc>
          <w:tcPr>
            <w:tcW w:w="766"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ind w:left="316" w:leftChars="100"/>
              <w:rPr>
                <w:rFonts w:ascii="仿宋" w:hAnsi="仿宋" w:eastAsia="仿宋" w:cs="宋体"/>
                <w:color w:val="000000"/>
                <w:kern w:val="0"/>
                <w:sz w:val="22"/>
              </w:rPr>
            </w:pPr>
          </w:p>
        </w:tc>
      </w:tr>
      <w:tr>
        <w:tblPrEx>
          <w:tblCellMar>
            <w:top w:w="0" w:type="dxa"/>
            <w:left w:w="108" w:type="dxa"/>
            <w:bottom w:w="0" w:type="dxa"/>
            <w:right w:w="108" w:type="dxa"/>
          </w:tblCellMar>
        </w:tblPrEx>
        <w:trPr>
          <w:trHeight w:val="525"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建设单位</w:t>
            </w:r>
          </w:p>
        </w:tc>
        <w:tc>
          <w:tcPr>
            <w:tcW w:w="896" w:type="pct"/>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1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联系人</w:t>
            </w:r>
          </w:p>
        </w:tc>
        <w:tc>
          <w:tcPr>
            <w:tcW w:w="572"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658" w:type="pct"/>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联系电话</w:t>
            </w:r>
          </w:p>
        </w:tc>
        <w:tc>
          <w:tcPr>
            <w:tcW w:w="766" w:type="pct"/>
            <w:gridSpan w:val="2"/>
            <w:tcBorders>
              <w:top w:val="nil"/>
              <w:left w:val="nil"/>
              <w:bottom w:val="single" w:color="auto" w:sz="4" w:space="0"/>
              <w:right w:val="single" w:color="auto" w:sz="4" w:space="0"/>
            </w:tcBorders>
            <w:shd w:val="clear" w:color="auto" w:fill="auto"/>
            <w:noWrap/>
            <w:vAlign w:val="bottom"/>
          </w:tcPr>
          <w:p>
            <w:pPr>
              <w:widowControl/>
              <w:adjustRightInd w:val="0"/>
              <w:snapToGrid w:val="0"/>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525"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设计单位</w:t>
            </w:r>
          </w:p>
        </w:tc>
        <w:tc>
          <w:tcPr>
            <w:tcW w:w="896" w:type="pct"/>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1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联系人</w:t>
            </w:r>
          </w:p>
        </w:tc>
        <w:tc>
          <w:tcPr>
            <w:tcW w:w="572"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658" w:type="pct"/>
            <w:gridSpan w:val="4"/>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联系电话</w:t>
            </w:r>
          </w:p>
        </w:tc>
        <w:tc>
          <w:tcPr>
            <w:tcW w:w="766" w:type="pct"/>
            <w:gridSpan w:val="2"/>
            <w:tcBorders>
              <w:top w:val="nil"/>
              <w:left w:val="nil"/>
              <w:bottom w:val="single" w:color="auto" w:sz="4" w:space="0"/>
              <w:right w:val="single" w:color="auto" w:sz="4" w:space="0"/>
            </w:tcBorders>
            <w:shd w:val="clear" w:color="auto" w:fill="auto"/>
            <w:noWrap/>
            <w:vAlign w:val="bottom"/>
          </w:tcPr>
          <w:p>
            <w:pPr>
              <w:widowControl/>
              <w:adjustRightInd w:val="0"/>
              <w:snapToGrid w:val="0"/>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525"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深化单位</w:t>
            </w:r>
          </w:p>
        </w:tc>
        <w:tc>
          <w:tcPr>
            <w:tcW w:w="896" w:type="pct"/>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1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联系人</w:t>
            </w:r>
          </w:p>
        </w:tc>
        <w:tc>
          <w:tcPr>
            <w:tcW w:w="572"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658" w:type="pct"/>
            <w:gridSpan w:val="4"/>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联系电话</w:t>
            </w:r>
          </w:p>
        </w:tc>
        <w:tc>
          <w:tcPr>
            <w:tcW w:w="766" w:type="pct"/>
            <w:gridSpan w:val="2"/>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525"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施工单位</w:t>
            </w:r>
          </w:p>
        </w:tc>
        <w:tc>
          <w:tcPr>
            <w:tcW w:w="896" w:type="pct"/>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1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联系人</w:t>
            </w:r>
          </w:p>
        </w:tc>
        <w:tc>
          <w:tcPr>
            <w:tcW w:w="572"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658" w:type="pct"/>
            <w:gridSpan w:val="4"/>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联系电话</w:t>
            </w:r>
          </w:p>
        </w:tc>
        <w:tc>
          <w:tcPr>
            <w:tcW w:w="766" w:type="pct"/>
            <w:gridSpan w:val="2"/>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525"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监理单位</w:t>
            </w:r>
          </w:p>
        </w:tc>
        <w:tc>
          <w:tcPr>
            <w:tcW w:w="896" w:type="pct"/>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811"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联系人</w:t>
            </w:r>
          </w:p>
        </w:tc>
        <w:tc>
          <w:tcPr>
            <w:tcW w:w="572"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658" w:type="pct"/>
            <w:gridSpan w:val="4"/>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联系电话</w:t>
            </w:r>
          </w:p>
        </w:tc>
        <w:tc>
          <w:tcPr>
            <w:tcW w:w="766" w:type="pct"/>
            <w:gridSpan w:val="2"/>
            <w:tcBorders>
              <w:top w:val="nil"/>
              <w:left w:val="nil"/>
              <w:bottom w:val="single" w:color="auto" w:sz="4" w:space="0"/>
              <w:right w:val="single" w:color="auto" w:sz="4" w:space="0"/>
            </w:tcBorders>
            <w:shd w:val="clear" w:color="auto" w:fill="auto"/>
            <w:vAlign w:val="bottom"/>
          </w:tcPr>
          <w:p>
            <w:pPr>
              <w:widowControl/>
              <w:adjustRightInd w:val="0"/>
              <w:snapToGrid w:val="0"/>
              <w:jc w:val="left"/>
              <w:rPr>
                <w:rFonts w:ascii="仿宋" w:hAnsi="仿宋" w:eastAsia="仿宋" w:cs="宋体"/>
                <w:color w:val="000000"/>
                <w:kern w:val="0"/>
                <w:sz w:val="22"/>
              </w:rPr>
            </w:pPr>
          </w:p>
        </w:tc>
      </w:tr>
      <w:tr>
        <w:tblPrEx>
          <w:tblCellMar>
            <w:top w:w="0" w:type="dxa"/>
            <w:left w:w="108" w:type="dxa"/>
            <w:bottom w:w="0" w:type="dxa"/>
            <w:right w:w="108" w:type="dxa"/>
          </w:tblCellMar>
        </w:tblPrEx>
        <w:trPr>
          <w:trHeight w:val="660"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821"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是否为钢结构住宅项目</w:t>
            </w:r>
          </w:p>
        </w:tc>
        <w:tc>
          <w:tcPr>
            <w:tcW w:w="896" w:type="pct"/>
            <w:gridSpan w:val="3"/>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□是  □否</w:t>
            </w:r>
          </w:p>
        </w:tc>
        <w:tc>
          <w:tcPr>
            <w:tcW w:w="811"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是否为农村            装配式建筑</w:t>
            </w:r>
          </w:p>
        </w:tc>
        <w:tc>
          <w:tcPr>
            <w:tcW w:w="1997" w:type="pct"/>
            <w:gridSpan w:val="8"/>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□是     □否</w:t>
            </w:r>
          </w:p>
        </w:tc>
      </w:tr>
      <w:tr>
        <w:tblPrEx>
          <w:tblCellMar>
            <w:top w:w="0" w:type="dxa"/>
            <w:left w:w="108" w:type="dxa"/>
            <w:bottom w:w="0" w:type="dxa"/>
            <w:right w:w="108" w:type="dxa"/>
          </w:tblCellMar>
        </w:tblPrEx>
        <w:trPr>
          <w:trHeight w:val="576"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4524" w:type="pct"/>
            <w:gridSpan w:val="1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项目类型：□公共建筑                 □居住建筑        □其他</w:t>
            </w:r>
          </w:p>
        </w:tc>
      </w:tr>
      <w:tr>
        <w:tblPrEx>
          <w:tblCellMar>
            <w:top w:w="0" w:type="dxa"/>
            <w:left w:w="108" w:type="dxa"/>
            <w:bottom w:w="0" w:type="dxa"/>
            <w:right w:w="108" w:type="dxa"/>
          </w:tblCellMar>
        </w:tblPrEx>
        <w:trPr>
          <w:trHeight w:val="556" w:hRule="atLeast"/>
        </w:trPr>
        <w:tc>
          <w:tcPr>
            <w:tcW w:w="476" w:type="pct"/>
            <w:vMerge w:val="continue"/>
            <w:tcBorders>
              <w:left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4524" w:type="pct"/>
            <w:gridSpan w:val="1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投资类型：□政府（国有）投资项目     □社会投资项目    □其他</w:t>
            </w:r>
          </w:p>
        </w:tc>
      </w:tr>
      <w:tr>
        <w:tblPrEx>
          <w:tblCellMar>
            <w:top w:w="0" w:type="dxa"/>
            <w:left w:w="108" w:type="dxa"/>
            <w:bottom w:w="0" w:type="dxa"/>
            <w:right w:w="108" w:type="dxa"/>
          </w:tblCellMar>
        </w:tblPrEx>
        <w:trPr>
          <w:trHeight w:val="550" w:hRule="atLeast"/>
        </w:trPr>
        <w:tc>
          <w:tcPr>
            <w:tcW w:w="476" w:type="pct"/>
            <w:vMerge w:val="continue"/>
            <w:tcBorders>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4"/>
              </w:rPr>
            </w:pPr>
          </w:p>
        </w:tc>
        <w:tc>
          <w:tcPr>
            <w:tcW w:w="4524" w:type="pct"/>
            <w:gridSpan w:val="15"/>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承包类型：□工程总承包               □施工总承包</w:t>
            </w:r>
          </w:p>
        </w:tc>
      </w:tr>
      <w:tr>
        <w:tblPrEx>
          <w:tblCellMar>
            <w:top w:w="0" w:type="dxa"/>
            <w:left w:w="108" w:type="dxa"/>
            <w:bottom w:w="0" w:type="dxa"/>
            <w:right w:w="108" w:type="dxa"/>
          </w:tblCellMar>
        </w:tblPrEx>
        <w:trPr>
          <w:trHeight w:val="675" w:hRule="atLeast"/>
        </w:trPr>
        <w:tc>
          <w:tcPr>
            <w:tcW w:w="476" w:type="pct"/>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单</w:t>
            </w:r>
          </w:p>
          <w:p>
            <w:pPr>
              <w:widowControl/>
              <w:adjustRightInd w:val="0"/>
              <w:snapToGrid w:val="0"/>
              <w:jc w:val="center"/>
              <w:rPr>
                <w:rFonts w:ascii="仿宋" w:hAnsi="仿宋" w:eastAsia="仿宋" w:cs="宋体"/>
                <w:color w:val="000000"/>
                <w:kern w:val="0"/>
                <w:sz w:val="24"/>
              </w:rPr>
            </w:pPr>
            <w:r>
              <w:rPr>
                <w:rFonts w:hint="eastAsia" w:ascii="仿宋" w:hAnsi="仿宋" w:eastAsia="仿宋" w:cs="宋体"/>
                <w:color w:val="000000"/>
                <w:kern w:val="0"/>
                <w:sz w:val="22"/>
              </w:rPr>
              <w:t>体     建     筑   装     配     率     情     况</w:t>
            </w:r>
          </w:p>
        </w:tc>
        <w:tc>
          <w:tcPr>
            <w:tcW w:w="57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单体建筑名称</w:t>
            </w:r>
          </w:p>
        </w:tc>
        <w:tc>
          <w:tcPr>
            <w:tcW w:w="569"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地上建筑面积（m</w:t>
            </w:r>
            <w:r>
              <w:rPr>
                <w:rFonts w:hint="eastAsia" w:ascii="仿宋" w:hAnsi="仿宋" w:eastAsia="仿宋" w:cs="宋体"/>
                <w:b/>
                <w:bCs/>
                <w:color w:val="000000"/>
                <w:kern w:val="0"/>
                <w:sz w:val="22"/>
                <w:vertAlign w:val="superscript"/>
              </w:rPr>
              <w:t>2</w:t>
            </w:r>
            <w:r>
              <w:rPr>
                <w:rFonts w:ascii="仿宋" w:hAnsi="仿宋" w:eastAsia="仿宋" w:cs="宋体"/>
                <w:b/>
                <w:bCs/>
                <w:color w:val="000000"/>
                <w:kern w:val="0"/>
                <w:sz w:val="22"/>
              </w:rPr>
              <w:t>）</w:t>
            </w:r>
          </w:p>
        </w:tc>
        <w:tc>
          <w:tcPr>
            <w:tcW w:w="488"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主体结构评分</w:t>
            </w:r>
          </w:p>
        </w:tc>
        <w:tc>
          <w:tcPr>
            <w:tcW w:w="568"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围护墙和内隔墙评分</w:t>
            </w:r>
          </w:p>
        </w:tc>
        <w:tc>
          <w:tcPr>
            <w:tcW w:w="405"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是否全装修</w:t>
            </w:r>
          </w:p>
        </w:tc>
        <w:tc>
          <w:tcPr>
            <w:tcW w:w="492"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是否应用B</w:t>
            </w:r>
            <w:r>
              <w:rPr>
                <w:rFonts w:ascii="仿宋" w:hAnsi="仿宋" w:eastAsia="仿宋" w:cs="宋体"/>
                <w:b/>
                <w:bCs/>
                <w:color w:val="000000"/>
                <w:kern w:val="0"/>
                <w:sz w:val="22"/>
              </w:rPr>
              <w:t>IM</w:t>
            </w:r>
            <w:r>
              <w:rPr>
                <w:rFonts w:hint="eastAsia" w:ascii="仿宋" w:hAnsi="仿宋" w:eastAsia="仿宋" w:cs="宋体"/>
                <w:b/>
                <w:bCs/>
                <w:color w:val="000000"/>
                <w:kern w:val="0"/>
                <w:sz w:val="22"/>
              </w:rPr>
              <w:t>技术</w:t>
            </w:r>
          </w:p>
        </w:tc>
        <w:tc>
          <w:tcPr>
            <w:tcW w:w="405" w:type="pct"/>
            <w:gridSpan w:val="3"/>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是否标准化设计</w:t>
            </w:r>
          </w:p>
        </w:tc>
        <w:tc>
          <w:tcPr>
            <w:tcW w:w="49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b/>
                <w:bCs/>
                <w:color w:val="000000"/>
                <w:kern w:val="0"/>
                <w:sz w:val="22"/>
              </w:rPr>
            </w:pPr>
            <w:r>
              <w:rPr>
                <w:rFonts w:hint="eastAsia" w:ascii="仿宋" w:hAnsi="仿宋" w:eastAsia="仿宋" w:cs="宋体"/>
                <w:b/>
                <w:bCs/>
                <w:color w:val="000000"/>
                <w:kern w:val="0"/>
                <w:sz w:val="22"/>
              </w:rPr>
              <w:t>实际装配率（%）</w:t>
            </w:r>
          </w:p>
        </w:tc>
        <w:tc>
          <w:tcPr>
            <w:tcW w:w="52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 w:hAnsi="仿宋" w:eastAsia="仿宋" w:cs="宋体"/>
                <w:b/>
                <w:bCs/>
                <w:color w:val="000000"/>
                <w:kern w:val="0"/>
                <w:sz w:val="22"/>
                <w:lang w:eastAsia="zh-CN"/>
              </w:rPr>
            </w:pPr>
            <w:r>
              <w:rPr>
                <w:rFonts w:hint="eastAsia" w:ascii="仿宋" w:hAnsi="仿宋" w:eastAsia="仿宋" w:cs="宋体"/>
                <w:b/>
                <w:bCs/>
                <w:color w:val="000000"/>
                <w:kern w:val="0"/>
                <w:sz w:val="22"/>
                <w:lang w:eastAsia="zh-CN"/>
              </w:rPr>
              <w:t>评价结论</w:t>
            </w:r>
          </w:p>
        </w:tc>
      </w:tr>
      <w:tr>
        <w:tblPrEx>
          <w:tblCellMar>
            <w:top w:w="0" w:type="dxa"/>
            <w:left w:w="108" w:type="dxa"/>
            <w:bottom w:w="0" w:type="dxa"/>
            <w:right w:w="108" w:type="dxa"/>
          </w:tblCellMar>
        </w:tblPrEx>
        <w:trPr>
          <w:cantSplit/>
          <w:trHeight w:val="680" w:hRule="atLeast"/>
        </w:trPr>
        <w:tc>
          <w:tcPr>
            <w:tcW w:w="47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2"/>
              </w:rPr>
            </w:pPr>
          </w:p>
        </w:tc>
        <w:tc>
          <w:tcPr>
            <w:tcW w:w="57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569"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88"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568"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5"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6"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1"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52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cantSplit/>
          <w:trHeight w:val="680" w:hRule="atLeast"/>
        </w:trPr>
        <w:tc>
          <w:tcPr>
            <w:tcW w:w="47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2"/>
              </w:rPr>
            </w:pPr>
          </w:p>
        </w:tc>
        <w:tc>
          <w:tcPr>
            <w:tcW w:w="57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569"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88"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568"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5"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6"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1"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52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cantSplit/>
          <w:trHeight w:val="680" w:hRule="atLeast"/>
        </w:trPr>
        <w:tc>
          <w:tcPr>
            <w:tcW w:w="47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2"/>
              </w:rPr>
            </w:pPr>
          </w:p>
        </w:tc>
        <w:tc>
          <w:tcPr>
            <w:tcW w:w="57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569"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88"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568"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5"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6"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1"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52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cantSplit/>
          <w:trHeight w:val="680" w:hRule="atLeast"/>
        </w:trPr>
        <w:tc>
          <w:tcPr>
            <w:tcW w:w="476" w:type="pct"/>
            <w:vMerge w:val="continue"/>
            <w:tcBorders>
              <w:top w:val="nil"/>
              <w:left w:val="single" w:color="auto" w:sz="4" w:space="0"/>
              <w:bottom w:val="single" w:color="auto" w:sz="4" w:space="0"/>
              <w:right w:val="single" w:color="auto" w:sz="4" w:space="0"/>
            </w:tcBorders>
            <w:vAlign w:val="center"/>
          </w:tcPr>
          <w:p>
            <w:pPr>
              <w:widowControl/>
              <w:adjustRightInd w:val="0"/>
              <w:snapToGrid w:val="0"/>
              <w:jc w:val="left"/>
              <w:rPr>
                <w:rFonts w:ascii="仿宋" w:hAnsi="仿宋" w:eastAsia="仿宋" w:cs="宋体"/>
                <w:color w:val="000000"/>
                <w:kern w:val="0"/>
                <w:sz w:val="22"/>
              </w:rPr>
            </w:pPr>
          </w:p>
        </w:tc>
        <w:tc>
          <w:tcPr>
            <w:tcW w:w="578" w:type="pct"/>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569"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88" w:type="pct"/>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568"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5"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6" w:type="pct"/>
            <w:gridSpan w:val="2"/>
            <w:tcBorders>
              <w:top w:val="nil"/>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401" w:type="pct"/>
            <w:gridSpan w:val="2"/>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c>
          <w:tcPr>
            <w:tcW w:w="492" w:type="pct"/>
            <w:gridSpan w:val="2"/>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ascii="仿宋" w:hAnsi="仿宋" w:eastAsia="仿宋" w:cs="宋体"/>
                <w:color w:val="000000"/>
                <w:kern w:val="0"/>
                <w:sz w:val="22"/>
              </w:rPr>
            </w:pPr>
          </w:p>
        </w:tc>
        <w:tc>
          <w:tcPr>
            <w:tcW w:w="527"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color w:val="000000"/>
                <w:kern w:val="0"/>
                <w:sz w:val="22"/>
              </w:rPr>
            </w:pPr>
          </w:p>
        </w:tc>
      </w:tr>
      <w:tr>
        <w:tblPrEx>
          <w:tblCellMar>
            <w:top w:w="0" w:type="dxa"/>
            <w:left w:w="108" w:type="dxa"/>
            <w:bottom w:w="0" w:type="dxa"/>
            <w:right w:w="108" w:type="dxa"/>
          </w:tblCellMar>
        </w:tblPrEx>
        <w:trPr>
          <w:trHeight w:val="2790" w:hRule="atLeast"/>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jc w:val="left"/>
              <w:rPr>
                <w:rFonts w:ascii="仿宋" w:hAnsi="仿宋" w:eastAsia="仿宋" w:cs="宋体"/>
                <w:strike w:val="0"/>
                <w:color w:val="000000"/>
                <w:kern w:val="0"/>
                <w:sz w:val="28"/>
                <w:szCs w:val="28"/>
                <w:highlight w:val="none"/>
              </w:rPr>
            </w:pPr>
            <w:r>
              <w:rPr>
                <w:rFonts w:hint="eastAsia" w:ascii="仿宋" w:hAnsi="仿宋" w:eastAsia="仿宋" w:cs="宋体"/>
                <w:strike w:val="0"/>
                <w:color w:val="000000"/>
                <w:kern w:val="0"/>
                <w:sz w:val="28"/>
                <w:szCs w:val="28"/>
                <w:highlight w:val="none"/>
                <w:lang w:eastAsia="zh-CN"/>
              </w:rPr>
              <w:t>建设</w:t>
            </w:r>
            <w:r>
              <w:rPr>
                <w:rFonts w:hint="eastAsia" w:ascii="仿宋" w:hAnsi="仿宋" w:eastAsia="仿宋" w:cs="宋体"/>
                <w:strike w:val="0"/>
                <w:color w:val="000000"/>
                <w:kern w:val="0"/>
                <w:sz w:val="28"/>
                <w:szCs w:val="28"/>
                <w:highlight w:val="none"/>
              </w:rPr>
              <w:t xml:space="preserve">单位承诺：  </w:t>
            </w:r>
          </w:p>
          <w:p>
            <w:pPr>
              <w:widowControl/>
              <w:adjustRightInd w:val="0"/>
              <w:snapToGrid w:val="0"/>
              <w:spacing w:line="360" w:lineRule="auto"/>
              <w:ind w:firstLine="472" w:firstLineChars="200"/>
              <w:jc w:val="left"/>
              <w:rPr>
                <w:rFonts w:ascii="仿宋" w:hAnsi="仿宋" w:eastAsia="仿宋" w:cs="宋体"/>
                <w:color w:val="000000"/>
                <w:kern w:val="0"/>
                <w:sz w:val="24"/>
                <w:highlight w:val="none"/>
              </w:rPr>
            </w:pPr>
            <w:r>
              <w:rPr>
                <w:rFonts w:hint="eastAsia" w:ascii="仿宋" w:hAnsi="仿宋" w:eastAsia="仿宋" w:cs="宋体"/>
                <w:color w:val="000000"/>
                <w:kern w:val="0"/>
                <w:sz w:val="24"/>
                <w:highlight w:val="none"/>
              </w:rPr>
              <w:t>1、本项目严格按照建设用地规划条件（选址意见书）、土地出让合同（划拨决定书）、可行性研究报告及有关政策的要求实施装配式建造，装配率计算和</w:t>
            </w:r>
            <w:r>
              <w:rPr>
                <w:rFonts w:hint="eastAsia" w:ascii="仿宋" w:hAnsi="仿宋" w:eastAsia="仿宋" w:cs="宋体"/>
                <w:color w:val="000000"/>
                <w:kern w:val="0"/>
                <w:sz w:val="24"/>
                <w:highlight w:val="none"/>
                <w:lang w:eastAsia="zh-CN"/>
              </w:rPr>
              <w:t>竣工</w:t>
            </w:r>
            <w:r>
              <w:rPr>
                <w:rFonts w:hint="eastAsia" w:ascii="仿宋" w:hAnsi="仿宋" w:eastAsia="仿宋" w:cs="宋体"/>
                <w:color w:val="000000"/>
                <w:kern w:val="0"/>
                <w:sz w:val="24"/>
                <w:highlight w:val="none"/>
              </w:rPr>
              <w:t>阶段</w:t>
            </w:r>
            <w:r>
              <w:rPr>
                <w:rFonts w:hint="eastAsia" w:ascii="仿宋" w:hAnsi="仿宋" w:eastAsia="仿宋" w:cs="宋体"/>
                <w:color w:val="000000"/>
                <w:kern w:val="0"/>
                <w:sz w:val="24"/>
                <w:highlight w:val="none"/>
                <w:lang w:eastAsia="zh-CN"/>
              </w:rPr>
              <w:t>评价</w:t>
            </w:r>
            <w:r>
              <w:rPr>
                <w:rFonts w:hint="eastAsia" w:ascii="仿宋" w:hAnsi="仿宋" w:eastAsia="仿宋" w:cs="宋体"/>
                <w:color w:val="000000"/>
                <w:kern w:val="0"/>
                <w:sz w:val="24"/>
                <w:highlight w:val="none"/>
              </w:rPr>
              <w:t>符合浙江省《装配式建筑评价标准》（DB33/T 1165-2019）相关要求，提供的资料和数据真实有效。</w:t>
            </w:r>
          </w:p>
          <w:p>
            <w:pPr>
              <w:widowControl/>
              <w:adjustRightInd w:val="0"/>
              <w:snapToGrid w:val="0"/>
              <w:spacing w:line="360" w:lineRule="auto"/>
              <w:ind w:firstLine="472" w:firstLineChars="200"/>
              <w:jc w:val="left"/>
              <w:rPr>
                <w:rFonts w:ascii="仿宋" w:hAnsi="仿宋" w:eastAsia="仿宋" w:cs="宋体"/>
                <w:color w:val="000000"/>
                <w:kern w:val="0"/>
                <w:sz w:val="24"/>
              </w:rPr>
            </w:pPr>
            <w:r>
              <w:rPr>
                <w:rFonts w:hint="eastAsia" w:ascii="仿宋" w:hAnsi="仿宋" w:eastAsia="仿宋" w:cs="宋体"/>
                <w:color w:val="000000"/>
                <w:kern w:val="0"/>
                <w:sz w:val="24"/>
                <w:highlight w:val="none"/>
              </w:rPr>
              <w:t>2、如有违反承诺的情况，</w:t>
            </w:r>
            <w:r>
              <w:rPr>
                <w:rFonts w:hint="eastAsia" w:ascii="仿宋" w:hAnsi="仿宋" w:eastAsia="仿宋" w:cs="宋体"/>
                <w:color w:val="000000"/>
                <w:kern w:val="0"/>
                <w:sz w:val="24"/>
                <w:highlight w:val="none"/>
                <w:lang w:eastAsia="zh-CN"/>
              </w:rPr>
              <w:t>我</w:t>
            </w:r>
            <w:r>
              <w:rPr>
                <w:rFonts w:hint="eastAsia" w:ascii="仿宋" w:hAnsi="仿宋" w:eastAsia="仿宋" w:cs="宋体"/>
                <w:color w:val="000000"/>
                <w:kern w:val="0"/>
                <w:sz w:val="24"/>
                <w:highlight w:val="none"/>
              </w:rPr>
              <w:t>方自</w:t>
            </w:r>
            <w:r>
              <w:rPr>
                <w:rFonts w:hint="eastAsia" w:ascii="仿宋" w:hAnsi="仿宋" w:eastAsia="仿宋" w:cs="宋体"/>
                <w:color w:val="000000"/>
                <w:kern w:val="0"/>
                <w:sz w:val="24"/>
              </w:rPr>
              <w:t>愿承担相应责任及由此造成的一切损失，并接受相应的处罚。</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ascii="仿宋" w:hAnsi="仿宋" w:eastAsia="仿宋" w:cs="宋体"/>
                <w:color w:val="000000"/>
                <w:kern w:val="0"/>
                <w:sz w:val="24"/>
                <w:highlight w:val="none"/>
              </w:rPr>
              <w:t xml:space="preserve"> </w:t>
            </w:r>
            <w:r>
              <w:rPr>
                <w:rFonts w:hint="eastAsia" w:ascii="仿宋" w:hAnsi="仿宋" w:eastAsia="仿宋" w:cs="宋体"/>
                <w:color w:val="000000"/>
                <w:kern w:val="0"/>
                <w:sz w:val="24"/>
                <w:highlight w:val="none"/>
                <w:lang w:val="en-US" w:eastAsia="zh-CN"/>
              </w:rPr>
              <w:t xml:space="preserve">    </w:t>
            </w:r>
            <w:r>
              <w:rPr>
                <w:rFonts w:hint="eastAsia" w:ascii="仿宋" w:hAnsi="仿宋" w:eastAsia="仿宋" w:cs="宋体"/>
                <w:color w:val="000000"/>
                <w:kern w:val="0"/>
                <w:sz w:val="24"/>
              </w:rPr>
              <w:t>项目负责人：</w:t>
            </w:r>
          </w:p>
          <w:p>
            <w:pPr>
              <w:widowControl/>
              <w:adjustRightInd w:val="0"/>
              <w:snapToGrid w:val="0"/>
              <w:ind w:firstLine="4720" w:firstLineChars="2000"/>
              <w:jc w:val="left"/>
              <w:rPr>
                <w:rFonts w:ascii="仿宋" w:hAnsi="仿宋" w:eastAsia="仿宋" w:cs="宋体"/>
                <w:color w:val="000000"/>
                <w:kern w:val="0"/>
                <w:sz w:val="24"/>
              </w:rPr>
            </w:pPr>
            <w:r>
              <w:rPr>
                <w:rFonts w:hint="eastAsia" w:ascii="仿宋" w:hAnsi="仿宋" w:eastAsia="仿宋" w:cs="宋体"/>
                <w:color w:val="000000"/>
                <w:kern w:val="0"/>
                <w:sz w:val="24"/>
              </w:rPr>
              <w:t xml:space="preserve">（单位盖章）  </w:t>
            </w:r>
          </w:p>
          <w:p>
            <w:pPr>
              <w:widowControl/>
              <w:adjustRightInd w:val="0"/>
              <w:snapToGrid w:val="0"/>
              <w:ind w:firstLine="4248" w:firstLineChars="1800"/>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p>
          <w:p>
            <w:pPr>
              <w:widowControl/>
              <w:adjustRightInd w:val="0"/>
              <w:snapToGrid w:val="0"/>
              <w:jc w:val="left"/>
              <w:rPr>
                <w:rFonts w:ascii="仿宋" w:hAnsi="仿宋" w:eastAsia="仿宋" w:cs="宋体"/>
                <w:color w:val="000000"/>
                <w:kern w:val="0"/>
                <w:sz w:val="22"/>
              </w:rPr>
            </w:pPr>
            <w:r>
              <w:rPr>
                <w:rFonts w:hint="eastAsia" w:ascii="仿宋" w:hAnsi="仿宋" w:eastAsia="仿宋" w:cs="宋体"/>
                <w:color w:val="000000"/>
                <w:kern w:val="0"/>
                <w:sz w:val="22"/>
              </w:rPr>
              <w:t xml:space="preserve"> </w:t>
            </w:r>
            <w:r>
              <w:rPr>
                <w:rFonts w:ascii="仿宋" w:hAnsi="仿宋" w:eastAsia="仿宋" w:cs="宋体"/>
                <w:color w:val="000000"/>
                <w:kern w:val="0"/>
                <w:sz w:val="22"/>
              </w:rPr>
              <w:t xml:space="preserve">                                           </w:t>
            </w:r>
            <w:r>
              <w:rPr>
                <w:rFonts w:hint="eastAsia" w:ascii="仿宋" w:hAnsi="仿宋" w:eastAsia="仿宋" w:cs="宋体"/>
                <w:color w:val="000000"/>
                <w:kern w:val="0"/>
                <w:sz w:val="24"/>
              </w:rPr>
              <w:t>年      月      日</w:t>
            </w:r>
          </w:p>
        </w:tc>
      </w:tr>
      <w:tr>
        <w:tblPrEx>
          <w:tblCellMar>
            <w:top w:w="0" w:type="dxa"/>
            <w:left w:w="108" w:type="dxa"/>
            <w:bottom w:w="0" w:type="dxa"/>
            <w:right w:w="108" w:type="dxa"/>
          </w:tblCellMar>
        </w:tblPrEx>
        <w:trPr>
          <w:trHeight w:val="1946" w:hRule="atLeast"/>
        </w:trPr>
        <w:tc>
          <w:tcPr>
            <w:tcW w:w="5000" w:type="pct"/>
            <w:gridSpan w:val="16"/>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设计单位意见：</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4"/>
              </w:rPr>
              <w:t>设计负责人：</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（单位盖章）</w:t>
            </w:r>
          </w:p>
          <w:p>
            <w:pPr>
              <w:widowControl/>
              <w:adjustRightInd w:val="0"/>
              <w:snapToGrid w:val="0"/>
              <w:jc w:val="left"/>
              <w:rPr>
                <w:rFonts w:ascii="仿宋" w:hAnsi="仿宋" w:eastAsia="仿宋" w:cs="宋体"/>
                <w:color w:val="000000"/>
                <w:kern w:val="0"/>
                <w:sz w:val="24"/>
              </w:rPr>
            </w:pPr>
          </w:p>
          <w:p>
            <w:pPr>
              <w:widowControl/>
              <w:adjustRightInd w:val="0"/>
              <w:snapToGrid w:val="0"/>
              <w:ind w:firstLine="4720" w:firstLineChars="2000"/>
              <w:jc w:val="left"/>
              <w:rPr>
                <w:rFonts w:ascii="仿宋" w:hAnsi="仿宋" w:eastAsia="仿宋" w:cs="宋体"/>
                <w:color w:val="000000"/>
                <w:kern w:val="0"/>
                <w:sz w:val="24"/>
              </w:rPr>
            </w:pPr>
            <w:r>
              <w:rPr>
                <w:rFonts w:hint="eastAsia" w:ascii="仿宋" w:hAnsi="仿宋" w:eastAsia="仿宋" w:cs="宋体"/>
                <w:color w:val="000000"/>
                <w:kern w:val="0"/>
                <w:sz w:val="24"/>
              </w:rPr>
              <w:t>年      月      日</w:t>
            </w:r>
          </w:p>
        </w:tc>
      </w:tr>
      <w:tr>
        <w:tblPrEx>
          <w:tblCellMar>
            <w:top w:w="0" w:type="dxa"/>
            <w:left w:w="108" w:type="dxa"/>
            <w:bottom w:w="0" w:type="dxa"/>
            <w:right w:w="108" w:type="dxa"/>
          </w:tblCellMar>
        </w:tblPrEx>
        <w:trPr>
          <w:trHeight w:val="2268" w:hRule="atLeast"/>
        </w:trPr>
        <w:tc>
          <w:tcPr>
            <w:tcW w:w="1" w:type="pct"/>
            <w:gridSpan w:val="16"/>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深化单位意见：</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4"/>
              </w:rPr>
              <w:t>设计负责人：</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（单位盖章）</w:t>
            </w:r>
          </w:p>
          <w:p>
            <w:pPr>
              <w:widowControl/>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xml:space="preserve">                                  </w:t>
            </w:r>
          </w:p>
          <w:p>
            <w:pPr>
              <w:widowControl/>
              <w:adjustRightInd w:val="0"/>
              <w:snapToGrid w:val="0"/>
              <w:ind w:firstLine="4720" w:firstLineChars="2000"/>
              <w:jc w:val="left"/>
              <w:rPr>
                <w:rFonts w:ascii="仿宋" w:hAnsi="仿宋" w:eastAsia="仿宋" w:cs="宋体"/>
                <w:color w:val="000000"/>
                <w:kern w:val="0"/>
                <w:sz w:val="24"/>
              </w:rPr>
            </w:pPr>
            <w:r>
              <w:rPr>
                <w:rFonts w:hint="eastAsia" w:ascii="仿宋" w:hAnsi="仿宋" w:eastAsia="仿宋" w:cs="宋体"/>
                <w:color w:val="000000"/>
                <w:kern w:val="0"/>
                <w:sz w:val="24"/>
              </w:rPr>
              <w:t>年      月      日</w:t>
            </w:r>
          </w:p>
        </w:tc>
      </w:tr>
      <w:tr>
        <w:tblPrEx>
          <w:tblCellMar>
            <w:top w:w="0" w:type="dxa"/>
            <w:left w:w="108" w:type="dxa"/>
            <w:bottom w:w="0" w:type="dxa"/>
            <w:right w:w="108" w:type="dxa"/>
          </w:tblCellMar>
        </w:tblPrEx>
        <w:trPr>
          <w:trHeight w:val="2268" w:hRule="atLeast"/>
        </w:trPr>
        <w:tc>
          <w:tcPr>
            <w:tcW w:w="1" w:type="pct"/>
            <w:gridSpan w:val="16"/>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施工单位意见：</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4"/>
              </w:rPr>
              <w:t>项目经理：</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（单位盖章）</w:t>
            </w:r>
          </w:p>
          <w:p>
            <w:pPr>
              <w:widowControl/>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xml:space="preserve">                                  </w:t>
            </w:r>
          </w:p>
          <w:p>
            <w:pPr>
              <w:widowControl/>
              <w:adjustRightInd w:val="0"/>
              <w:snapToGrid w:val="0"/>
              <w:ind w:firstLine="4720" w:firstLineChars="2000"/>
              <w:jc w:val="left"/>
              <w:rPr>
                <w:rFonts w:ascii="仿宋" w:hAnsi="仿宋" w:eastAsia="仿宋" w:cs="宋体"/>
                <w:color w:val="000000"/>
                <w:kern w:val="0"/>
                <w:sz w:val="24"/>
              </w:rPr>
            </w:pPr>
            <w:r>
              <w:rPr>
                <w:rFonts w:hint="eastAsia" w:ascii="仿宋" w:hAnsi="仿宋" w:eastAsia="仿宋" w:cs="宋体"/>
                <w:color w:val="000000"/>
                <w:kern w:val="0"/>
                <w:sz w:val="24"/>
              </w:rPr>
              <w:t>年      月      日</w:t>
            </w:r>
          </w:p>
        </w:tc>
      </w:tr>
      <w:tr>
        <w:tblPrEx>
          <w:tblCellMar>
            <w:top w:w="0" w:type="dxa"/>
            <w:left w:w="108" w:type="dxa"/>
            <w:bottom w:w="0" w:type="dxa"/>
            <w:right w:w="108" w:type="dxa"/>
          </w:tblCellMar>
        </w:tblPrEx>
        <w:trPr>
          <w:trHeight w:val="2211" w:hRule="atLeast"/>
        </w:trPr>
        <w:tc>
          <w:tcPr>
            <w:tcW w:w="1" w:type="pct"/>
            <w:gridSpan w:val="16"/>
            <w:tcBorders>
              <w:top w:val="single" w:color="auto" w:sz="4" w:space="0"/>
              <w:left w:val="single" w:color="auto" w:sz="4" w:space="0"/>
              <w:bottom w:val="single" w:color="auto" w:sz="4" w:space="0"/>
              <w:right w:val="single" w:color="auto" w:sz="4" w:space="0"/>
            </w:tcBorders>
            <w:shd w:val="clear" w:color="auto" w:fill="auto"/>
          </w:tcPr>
          <w:p>
            <w:pPr>
              <w:widowControl/>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监理单位意见：</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4"/>
              </w:rPr>
              <w:t>项目总监：</w:t>
            </w:r>
          </w:p>
          <w:p>
            <w:pPr>
              <w:widowControl/>
              <w:adjustRightInd w:val="0"/>
              <w:snapToGrid w:val="0"/>
              <w:jc w:val="left"/>
              <w:rPr>
                <w:rFonts w:ascii="仿宋" w:hAnsi="仿宋" w:eastAsia="仿宋" w:cs="宋体"/>
                <w:color w:val="000000"/>
                <w:kern w:val="0"/>
                <w:sz w:val="24"/>
              </w:rPr>
            </w:pPr>
            <w:r>
              <w:rPr>
                <w:rFonts w:hint="eastAsia" w:ascii="仿宋" w:hAnsi="仿宋" w:eastAsia="仿宋" w:cs="宋体"/>
                <w:color w:val="000000"/>
                <w:kern w:val="0"/>
                <w:sz w:val="24"/>
              </w:rPr>
              <w:t xml:space="preserve"> </w:t>
            </w:r>
            <w:r>
              <w:rPr>
                <w:rFonts w:ascii="仿宋" w:hAnsi="仿宋" w:eastAsia="仿宋" w:cs="宋体"/>
                <w:color w:val="000000"/>
                <w:kern w:val="0"/>
                <w:sz w:val="24"/>
              </w:rPr>
              <w:t xml:space="preserve">                                       </w:t>
            </w:r>
            <w:r>
              <w:rPr>
                <w:rFonts w:hint="eastAsia" w:ascii="仿宋" w:hAnsi="仿宋" w:eastAsia="仿宋" w:cs="宋体"/>
                <w:color w:val="000000"/>
                <w:kern w:val="0"/>
                <w:sz w:val="24"/>
              </w:rPr>
              <w:t>（单位盖章）</w:t>
            </w:r>
          </w:p>
          <w:p>
            <w:pPr>
              <w:widowControl/>
              <w:adjustRightInd w:val="0"/>
              <w:snapToGrid w:val="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w:t>
            </w:r>
            <w:r>
              <w:rPr>
                <w:rFonts w:ascii="仿宋" w:hAnsi="仿宋" w:eastAsia="仿宋" w:cs="宋体"/>
                <w:color w:val="000000"/>
                <w:kern w:val="0"/>
                <w:sz w:val="28"/>
                <w:szCs w:val="28"/>
              </w:rPr>
              <w:t xml:space="preserve">                                  </w:t>
            </w:r>
          </w:p>
          <w:p>
            <w:pPr>
              <w:widowControl/>
              <w:adjustRightInd w:val="0"/>
              <w:snapToGrid w:val="0"/>
              <w:ind w:firstLine="4720" w:firstLineChars="2000"/>
              <w:jc w:val="left"/>
              <w:rPr>
                <w:rFonts w:ascii="仿宋" w:hAnsi="仿宋" w:eastAsia="仿宋" w:cs="宋体"/>
                <w:color w:val="000000"/>
                <w:kern w:val="0"/>
                <w:sz w:val="24"/>
              </w:rPr>
            </w:pPr>
            <w:r>
              <w:rPr>
                <w:rFonts w:hint="eastAsia" w:ascii="仿宋" w:hAnsi="仿宋" w:eastAsia="仿宋" w:cs="宋体"/>
                <w:color w:val="000000"/>
                <w:kern w:val="0"/>
                <w:sz w:val="24"/>
              </w:rPr>
              <w:t>年      月      日</w:t>
            </w:r>
          </w:p>
        </w:tc>
      </w:tr>
    </w:tbl>
    <w:p>
      <w:pPr>
        <w:adjustRightInd w:val="0"/>
        <w:snapToGrid w:val="0"/>
        <w:jc w:val="left"/>
        <w:rPr>
          <w:rFonts w:ascii="仿宋" w:hAnsi="仿宋" w:eastAsia="仿宋"/>
          <w:sz w:val="24"/>
        </w:rPr>
      </w:pPr>
      <w:r>
        <w:rPr>
          <w:rFonts w:hint="eastAsia" w:ascii="仿宋" w:hAnsi="仿宋" w:eastAsia="仿宋"/>
          <w:sz w:val="24"/>
        </w:rPr>
        <w:t>备注：</w:t>
      </w:r>
    </w:p>
    <w:p>
      <w:pPr>
        <w:adjustRightInd w:val="0"/>
        <w:snapToGrid w:val="0"/>
        <w:ind w:firstLine="472" w:firstLineChars="200"/>
        <w:jc w:val="left"/>
        <w:rPr>
          <w:rFonts w:hint="eastAsia" w:ascii="仿宋" w:hAnsi="仿宋" w:eastAsia="仿宋"/>
          <w:sz w:val="24"/>
          <w:lang w:eastAsia="zh-CN"/>
        </w:rPr>
      </w:pPr>
      <w:r>
        <w:rPr>
          <w:rFonts w:ascii="仿宋" w:hAnsi="仿宋" w:eastAsia="仿宋"/>
          <w:sz w:val="24"/>
        </w:rPr>
        <w:t>1</w:t>
      </w:r>
      <w:r>
        <w:rPr>
          <w:rFonts w:hint="eastAsia" w:ascii="仿宋" w:hAnsi="仿宋" w:eastAsia="仿宋"/>
          <w:sz w:val="24"/>
        </w:rPr>
        <w:t>、</w:t>
      </w:r>
      <w:r>
        <w:rPr>
          <w:rFonts w:hint="eastAsia" w:ascii="仿宋" w:hAnsi="仿宋" w:eastAsia="仿宋"/>
          <w:sz w:val="24"/>
          <w:lang w:eastAsia="zh-CN"/>
        </w:rPr>
        <w:t>同时提交各单体建筑的装配率计算书、《装配式建筑评分表》、《装配式建筑竣工阶段评价报告》及相关佐证材料。</w:t>
      </w:r>
    </w:p>
    <w:p>
      <w:pPr>
        <w:adjustRightInd w:val="0"/>
        <w:snapToGrid w:val="0"/>
        <w:ind w:firstLine="472" w:firstLineChars="200"/>
        <w:jc w:val="left"/>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“建筑类型”分“公共建筑”、“居住建筑”、“其他”。</w:t>
      </w:r>
    </w:p>
    <w:p>
      <w:pPr>
        <w:adjustRightInd w:val="0"/>
        <w:snapToGrid w:val="0"/>
        <w:ind w:firstLine="472" w:firstLineChars="200"/>
        <w:jc w:val="left"/>
        <w:rPr>
          <w:rFonts w:ascii="仿宋" w:hAnsi="仿宋" w:eastAsia="仿宋"/>
          <w:sz w:val="24"/>
        </w:rPr>
      </w:pPr>
      <w:r>
        <w:rPr>
          <w:rFonts w:hint="eastAsia" w:ascii="仿宋" w:hAnsi="仿宋" w:eastAsia="仿宋"/>
          <w:sz w:val="24"/>
          <w:lang w:val="en-US" w:eastAsia="zh-CN"/>
        </w:rPr>
        <w:t>3</w:t>
      </w:r>
      <w:r>
        <w:rPr>
          <w:rFonts w:hint="eastAsia" w:ascii="仿宋" w:hAnsi="仿宋" w:eastAsia="仿宋"/>
          <w:sz w:val="24"/>
        </w:rPr>
        <w:t>、“结构体系”分“装配式混凝土结构”、“钢结构”、“钢与混凝土混合结构”、“木结构”。</w:t>
      </w:r>
    </w:p>
    <w:p>
      <w:pPr>
        <w:adjustRightInd w:val="0"/>
        <w:snapToGrid w:val="0"/>
        <w:ind w:firstLine="472" w:firstLineChars="200"/>
        <w:jc w:val="left"/>
        <w:rPr>
          <w:rFonts w:hint="eastAsia"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、“实际装配率”栏，公共建筑的装配率不低于6</w:t>
      </w:r>
      <w:r>
        <w:rPr>
          <w:rFonts w:ascii="仿宋" w:hAnsi="仿宋" w:eastAsia="仿宋"/>
          <w:sz w:val="24"/>
        </w:rPr>
        <w:t>0</w:t>
      </w:r>
      <w:r>
        <w:rPr>
          <w:rFonts w:hint="eastAsia" w:ascii="仿宋" w:hAnsi="仿宋" w:eastAsia="仿宋"/>
          <w:sz w:val="24"/>
        </w:rPr>
        <w:t>%，居住建筑的装配率不低于5</w:t>
      </w:r>
      <w:r>
        <w:rPr>
          <w:rFonts w:ascii="仿宋" w:hAnsi="仿宋" w:eastAsia="仿宋"/>
          <w:sz w:val="24"/>
        </w:rPr>
        <w:t>0</w:t>
      </w:r>
      <w:r>
        <w:rPr>
          <w:rFonts w:hint="eastAsia" w:ascii="仿宋" w:hAnsi="仿宋" w:eastAsia="仿宋"/>
          <w:sz w:val="24"/>
        </w:rPr>
        <w:t>%。</w:t>
      </w:r>
    </w:p>
    <w:p>
      <w:pPr>
        <w:adjustRightInd w:val="0"/>
        <w:snapToGrid w:val="0"/>
        <w:ind w:firstLine="472" w:firstLineChars="200"/>
        <w:jc w:val="left"/>
        <w:rPr>
          <w:rFonts w:hint="eastAsia" w:ascii="仿宋" w:hAnsi="仿宋" w:eastAsia="仿宋"/>
          <w:sz w:val="24"/>
          <w:lang w:val="en-US" w:eastAsia="zh-CN"/>
        </w:rPr>
      </w:pPr>
      <w:r>
        <w:rPr>
          <w:rFonts w:hint="eastAsia" w:ascii="仿宋" w:hAnsi="仿宋" w:eastAsia="仿宋"/>
          <w:sz w:val="24"/>
          <w:lang w:val="en-US" w:eastAsia="zh-CN"/>
        </w:rPr>
        <w:t>5、“评价结论”栏选择“符合”、“不符合”一项填写。</w:t>
      </w:r>
    </w:p>
    <w:p>
      <w:pPr>
        <w:adjustRightInd w:val="0"/>
        <w:snapToGrid w:val="0"/>
        <w:jc w:val="left"/>
        <w:rPr>
          <w:rFonts w:ascii="仿宋" w:hAnsi="仿宋" w:eastAsia="仿宋"/>
          <w:szCs w:val="32"/>
        </w:rPr>
      </w:pPr>
    </w:p>
    <w:p>
      <w:pPr>
        <w:widowControl/>
        <w:adjustRightInd w:val="0"/>
        <w:snapToGrid w:val="0"/>
        <w:jc w:val="left"/>
      </w:pPr>
    </w:p>
    <w:p>
      <w:pPr>
        <w:spacing w:line="40" w:lineRule="exact"/>
        <w:rPr>
          <w:sz w:val="28"/>
          <w:szCs w:val="28"/>
        </w:rPr>
      </w:pPr>
      <w:bookmarkStart w:id="0" w:name="M_CSDW"/>
      <w:bookmarkEnd w:id="0"/>
    </w:p>
    <w:sectPr>
      <w:pgSz w:w="11907" w:h="16840"/>
      <w:pgMar w:top="1440" w:right="1800" w:bottom="1440" w:left="1800" w:header="851" w:footer="1559" w:gutter="0"/>
      <w:cols w:space="720" w:num="1"/>
      <w:docGrid w:type="linesAndChars" w:linePitch="586"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0000000000000000000"/>
    <w:charset w:val="86"/>
    <w:family w:val="auto"/>
    <w:pitch w:val="default"/>
    <w:sig w:usb0="00000000" w:usb1="00000000" w:usb2="00000000" w:usb3="00000000" w:csb0="00040000" w:csb1="00000000"/>
  </w:font>
  <w:font w:name="小标宋">
    <w:altName w:val="宋体"/>
    <w:panose1 w:val="00000000000000000000"/>
    <w:charset w:val="00"/>
    <w:family w:val="script"/>
    <w:pitch w:val="default"/>
    <w:sig w:usb0="00000000" w:usb1="00000000" w:usb2="0000001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Courier New"/>
        <w:sz w:val="28"/>
      </w:rPr>
    </w:pPr>
    <w:r>
      <w:rPr>
        <w:rFonts w:hint="eastAsia" w:ascii="宋体" w:hAnsi="宋体" w:eastAsia="宋体" w:cs="Courier New"/>
        <w:sz w:val="28"/>
      </w:rPr>
      <w:t>－</w:t>
    </w:r>
    <w:r>
      <w:rPr>
        <w:rFonts w:ascii="宋体" w:hAnsi="宋体" w:eastAsia="宋体" w:cs="Courier New"/>
        <w:sz w:val="28"/>
      </w:rPr>
      <w:fldChar w:fldCharType="begin"/>
    </w:r>
    <w:r>
      <w:rPr>
        <w:rStyle w:val="7"/>
        <w:rFonts w:ascii="宋体" w:hAnsi="宋体" w:eastAsia="宋体" w:cs="Courier New"/>
        <w:sz w:val="28"/>
      </w:rPr>
      <w:instrText xml:space="preserve"> PAGE </w:instrText>
    </w:r>
    <w:r>
      <w:rPr>
        <w:rFonts w:ascii="宋体" w:hAnsi="宋体" w:eastAsia="宋体" w:cs="Courier New"/>
        <w:sz w:val="28"/>
      </w:rPr>
      <w:fldChar w:fldCharType="separate"/>
    </w:r>
    <w:r>
      <w:rPr>
        <w:rStyle w:val="7"/>
        <w:rFonts w:ascii="宋体" w:hAnsi="宋体" w:eastAsia="宋体" w:cs="Courier New"/>
        <w:sz w:val="28"/>
      </w:rPr>
      <w:t>9</w:t>
    </w:r>
    <w:r>
      <w:rPr>
        <w:rFonts w:ascii="宋体" w:hAnsi="宋体" w:eastAsia="宋体" w:cs="Courier New"/>
        <w:sz w:val="28"/>
      </w:rPr>
      <w:fldChar w:fldCharType="end"/>
    </w:r>
    <w:r>
      <w:rPr>
        <w:rFonts w:hint="eastAsia" w:ascii="宋体" w:hAnsi="宋体" w:eastAsia="宋体" w:cs="Courier New"/>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cs="Courier New"/>
        <w:sz w:val="28"/>
        <w:szCs w:val="28"/>
      </w:rPr>
    </w:pPr>
    <w:r>
      <w:rPr>
        <w:rFonts w:hint="eastAsia" w:ascii="宋体" w:hAnsi="宋体" w:eastAsia="宋体" w:cs="宋体"/>
        <w:sz w:val="28"/>
        <w:szCs w:val="28"/>
      </w:rPr>
      <w:t>―</w:t>
    </w:r>
    <w:r>
      <w:rPr>
        <w:rFonts w:ascii="宋体" w:hAnsi="宋体" w:eastAsia="宋体"/>
        <w:sz w:val="28"/>
        <w:szCs w:val="28"/>
      </w:rPr>
      <w:fldChar w:fldCharType="begin"/>
    </w:r>
    <w:r>
      <w:rPr>
        <w:rStyle w:val="7"/>
        <w:rFonts w:ascii="宋体" w:hAnsi="宋体" w:eastAsia="宋体"/>
        <w:sz w:val="28"/>
        <w:szCs w:val="28"/>
      </w:rPr>
      <w:instrText xml:space="preserve"> PAGE </w:instrText>
    </w:r>
    <w:r>
      <w:rPr>
        <w:rFonts w:ascii="宋体" w:hAnsi="宋体" w:eastAsia="宋体"/>
        <w:sz w:val="28"/>
        <w:szCs w:val="28"/>
      </w:rPr>
      <w:fldChar w:fldCharType="separate"/>
    </w:r>
    <w:r>
      <w:rPr>
        <w:rStyle w:val="7"/>
        <w:rFonts w:ascii="宋体" w:hAnsi="宋体" w:eastAsia="宋体"/>
        <w:sz w:val="28"/>
        <w:szCs w:val="28"/>
      </w:rPr>
      <w:t>10</w:t>
    </w:r>
    <w:r>
      <w:rPr>
        <w:rFonts w:ascii="宋体" w:hAnsi="宋体" w:eastAsia="宋体"/>
        <w:sz w:val="28"/>
        <w:szCs w:val="28"/>
      </w:rPr>
      <w:fldChar w:fldCharType="end"/>
    </w:r>
    <w:r>
      <w:rPr>
        <w:rFonts w:hint="eastAsia" w:ascii="宋体" w:hAnsi="宋体" w:eastAsia="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6FAA5B"/>
    <w:multiLevelType w:val="singleLevel"/>
    <w:tmpl w:val="C36FAA5B"/>
    <w:lvl w:ilvl="0" w:tentative="0">
      <w:start w:val="1"/>
      <w:numFmt w:val="chineseCounting"/>
      <w:suff w:val="nothing"/>
      <w:lvlText w:val="（%1）"/>
      <w:lvlJc w:val="left"/>
      <w:rPr>
        <w:rFonts w:hint="eastAsia"/>
      </w:rPr>
    </w:lvl>
  </w:abstractNum>
  <w:abstractNum w:abstractNumId="1">
    <w:nsid w:val="FDF1CFE5"/>
    <w:multiLevelType w:val="singleLevel"/>
    <w:tmpl w:val="FDF1CFE5"/>
    <w:lvl w:ilvl="0" w:tentative="0">
      <w:start w:val="1"/>
      <w:numFmt w:val="decimal"/>
      <w:lvlText w:val="%1."/>
      <w:lvlJc w:val="left"/>
      <w:pPr>
        <w:tabs>
          <w:tab w:val="left" w:pos="312"/>
        </w:tabs>
      </w:pPr>
    </w:lvl>
  </w:abstractNum>
  <w:abstractNum w:abstractNumId="2">
    <w:nsid w:val="6BDB985E"/>
    <w:multiLevelType w:val="singleLevel"/>
    <w:tmpl w:val="6BDB985E"/>
    <w:lvl w:ilvl="0" w:tentative="0">
      <w:start w:val="1"/>
      <w:numFmt w:val="chineseCounting"/>
      <w:suff w:val="space"/>
      <w:lvlText w:val="第%1条"/>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58"/>
  <w:drawingGridVerticalSpacing w:val="2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9D"/>
    <w:rsid w:val="00000DF0"/>
    <w:rsid w:val="000011E8"/>
    <w:rsid w:val="00001E8A"/>
    <w:rsid w:val="00003957"/>
    <w:rsid w:val="000051D4"/>
    <w:rsid w:val="00005444"/>
    <w:rsid w:val="0000778B"/>
    <w:rsid w:val="000077FC"/>
    <w:rsid w:val="00012242"/>
    <w:rsid w:val="00013E52"/>
    <w:rsid w:val="00013FED"/>
    <w:rsid w:val="00014CCB"/>
    <w:rsid w:val="000157BB"/>
    <w:rsid w:val="00015C91"/>
    <w:rsid w:val="000165A2"/>
    <w:rsid w:val="00016ACF"/>
    <w:rsid w:val="00025097"/>
    <w:rsid w:val="00025A98"/>
    <w:rsid w:val="000261C4"/>
    <w:rsid w:val="00027270"/>
    <w:rsid w:val="00030F0A"/>
    <w:rsid w:val="00030F28"/>
    <w:rsid w:val="00031DA6"/>
    <w:rsid w:val="00032F10"/>
    <w:rsid w:val="000348C3"/>
    <w:rsid w:val="00034CC0"/>
    <w:rsid w:val="0003624D"/>
    <w:rsid w:val="00036981"/>
    <w:rsid w:val="000412A8"/>
    <w:rsid w:val="00042102"/>
    <w:rsid w:val="000431F1"/>
    <w:rsid w:val="00044A38"/>
    <w:rsid w:val="00047422"/>
    <w:rsid w:val="000479C2"/>
    <w:rsid w:val="00051334"/>
    <w:rsid w:val="00051FE8"/>
    <w:rsid w:val="00052A99"/>
    <w:rsid w:val="00054399"/>
    <w:rsid w:val="0005667F"/>
    <w:rsid w:val="000607F5"/>
    <w:rsid w:val="000625C1"/>
    <w:rsid w:val="00063FB8"/>
    <w:rsid w:val="0006487D"/>
    <w:rsid w:val="0007272F"/>
    <w:rsid w:val="00072EA7"/>
    <w:rsid w:val="0007305E"/>
    <w:rsid w:val="0007343C"/>
    <w:rsid w:val="00073543"/>
    <w:rsid w:val="000743DF"/>
    <w:rsid w:val="000750E0"/>
    <w:rsid w:val="00077073"/>
    <w:rsid w:val="00081898"/>
    <w:rsid w:val="0008346C"/>
    <w:rsid w:val="00083DD3"/>
    <w:rsid w:val="00084E3B"/>
    <w:rsid w:val="000903FD"/>
    <w:rsid w:val="00090EB3"/>
    <w:rsid w:val="000916E5"/>
    <w:rsid w:val="000936CB"/>
    <w:rsid w:val="00094486"/>
    <w:rsid w:val="00094571"/>
    <w:rsid w:val="00095C06"/>
    <w:rsid w:val="00096F02"/>
    <w:rsid w:val="000A1862"/>
    <w:rsid w:val="000A4B3B"/>
    <w:rsid w:val="000B1B39"/>
    <w:rsid w:val="000B27C6"/>
    <w:rsid w:val="000B299F"/>
    <w:rsid w:val="000B3C75"/>
    <w:rsid w:val="000B40FE"/>
    <w:rsid w:val="000B4DF0"/>
    <w:rsid w:val="000B6509"/>
    <w:rsid w:val="000B778E"/>
    <w:rsid w:val="000C3C97"/>
    <w:rsid w:val="000C3DD3"/>
    <w:rsid w:val="000C43B4"/>
    <w:rsid w:val="000C452B"/>
    <w:rsid w:val="000C687F"/>
    <w:rsid w:val="000D1226"/>
    <w:rsid w:val="000D3648"/>
    <w:rsid w:val="000D4B57"/>
    <w:rsid w:val="000D4CC1"/>
    <w:rsid w:val="000D5A28"/>
    <w:rsid w:val="000D5E99"/>
    <w:rsid w:val="000D7524"/>
    <w:rsid w:val="000D7E9D"/>
    <w:rsid w:val="000E225B"/>
    <w:rsid w:val="000E3C3C"/>
    <w:rsid w:val="000E45D3"/>
    <w:rsid w:val="000E4845"/>
    <w:rsid w:val="000E4DD3"/>
    <w:rsid w:val="000E5BFD"/>
    <w:rsid w:val="000E7874"/>
    <w:rsid w:val="000F2B99"/>
    <w:rsid w:val="000F5D1B"/>
    <w:rsid w:val="000F7CBF"/>
    <w:rsid w:val="00102CA6"/>
    <w:rsid w:val="001033F1"/>
    <w:rsid w:val="00106170"/>
    <w:rsid w:val="00110CB7"/>
    <w:rsid w:val="00112B39"/>
    <w:rsid w:val="001157E4"/>
    <w:rsid w:val="001157F4"/>
    <w:rsid w:val="00115BAF"/>
    <w:rsid w:val="00117DBB"/>
    <w:rsid w:val="001200ED"/>
    <w:rsid w:val="00120495"/>
    <w:rsid w:val="001213D2"/>
    <w:rsid w:val="0012191A"/>
    <w:rsid w:val="00121F7A"/>
    <w:rsid w:val="00122369"/>
    <w:rsid w:val="00122FF0"/>
    <w:rsid w:val="00131E99"/>
    <w:rsid w:val="00131F8E"/>
    <w:rsid w:val="001328B4"/>
    <w:rsid w:val="00132D91"/>
    <w:rsid w:val="001342C2"/>
    <w:rsid w:val="00135361"/>
    <w:rsid w:val="001358D8"/>
    <w:rsid w:val="0013733F"/>
    <w:rsid w:val="001377CE"/>
    <w:rsid w:val="00141421"/>
    <w:rsid w:val="001429AD"/>
    <w:rsid w:val="00142B16"/>
    <w:rsid w:val="00143AD2"/>
    <w:rsid w:val="0014648C"/>
    <w:rsid w:val="00146DEE"/>
    <w:rsid w:val="001535CF"/>
    <w:rsid w:val="0015438F"/>
    <w:rsid w:val="00154ABD"/>
    <w:rsid w:val="00154D49"/>
    <w:rsid w:val="00156721"/>
    <w:rsid w:val="001576F1"/>
    <w:rsid w:val="00160366"/>
    <w:rsid w:val="0016381A"/>
    <w:rsid w:val="001638AC"/>
    <w:rsid w:val="00163975"/>
    <w:rsid w:val="00165714"/>
    <w:rsid w:val="0016749D"/>
    <w:rsid w:val="00172A26"/>
    <w:rsid w:val="00173B54"/>
    <w:rsid w:val="0017585E"/>
    <w:rsid w:val="001759FF"/>
    <w:rsid w:val="0018052A"/>
    <w:rsid w:val="00181740"/>
    <w:rsid w:val="0018228A"/>
    <w:rsid w:val="00183F56"/>
    <w:rsid w:val="001918F0"/>
    <w:rsid w:val="00192272"/>
    <w:rsid w:val="001923CB"/>
    <w:rsid w:val="00192666"/>
    <w:rsid w:val="00193071"/>
    <w:rsid w:val="00194209"/>
    <w:rsid w:val="00194638"/>
    <w:rsid w:val="00195630"/>
    <w:rsid w:val="00195E90"/>
    <w:rsid w:val="00196C7E"/>
    <w:rsid w:val="001A0A31"/>
    <w:rsid w:val="001A2DA3"/>
    <w:rsid w:val="001A3027"/>
    <w:rsid w:val="001A73F5"/>
    <w:rsid w:val="001A7495"/>
    <w:rsid w:val="001B14C2"/>
    <w:rsid w:val="001B350F"/>
    <w:rsid w:val="001B51B7"/>
    <w:rsid w:val="001B5F7E"/>
    <w:rsid w:val="001B6C2F"/>
    <w:rsid w:val="001C01A3"/>
    <w:rsid w:val="001C0F8B"/>
    <w:rsid w:val="001C23AE"/>
    <w:rsid w:val="001C2A66"/>
    <w:rsid w:val="001C2E37"/>
    <w:rsid w:val="001C34A4"/>
    <w:rsid w:val="001C3FBE"/>
    <w:rsid w:val="001C6B3A"/>
    <w:rsid w:val="001C731E"/>
    <w:rsid w:val="001C7E9F"/>
    <w:rsid w:val="001D06F3"/>
    <w:rsid w:val="001D159E"/>
    <w:rsid w:val="001D17E8"/>
    <w:rsid w:val="001D32C4"/>
    <w:rsid w:val="001D33EF"/>
    <w:rsid w:val="001D3641"/>
    <w:rsid w:val="001E05DB"/>
    <w:rsid w:val="001E0DF3"/>
    <w:rsid w:val="001E2F55"/>
    <w:rsid w:val="001E40E6"/>
    <w:rsid w:val="001E4A57"/>
    <w:rsid w:val="001E5C2B"/>
    <w:rsid w:val="001F7110"/>
    <w:rsid w:val="0020446F"/>
    <w:rsid w:val="00205ADA"/>
    <w:rsid w:val="00206A4C"/>
    <w:rsid w:val="002117A1"/>
    <w:rsid w:val="00211D3A"/>
    <w:rsid w:val="002124FF"/>
    <w:rsid w:val="00212A2C"/>
    <w:rsid w:val="002155C7"/>
    <w:rsid w:val="00215D0F"/>
    <w:rsid w:val="00216954"/>
    <w:rsid w:val="00216E73"/>
    <w:rsid w:val="002210E2"/>
    <w:rsid w:val="00226E0B"/>
    <w:rsid w:val="00226E98"/>
    <w:rsid w:val="00226EB2"/>
    <w:rsid w:val="00230D49"/>
    <w:rsid w:val="002336A6"/>
    <w:rsid w:val="00235573"/>
    <w:rsid w:val="00240126"/>
    <w:rsid w:val="00240159"/>
    <w:rsid w:val="00241E57"/>
    <w:rsid w:val="00243F63"/>
    <w:rsid w:val="00244C0C"/>
    <w:rsid w:val="00247E61"/>
    <w:rsid w:val="0025138D"/>
    <w:rsid w:val="00255169"/>
    <w:rsid w:val="00256156"/>
    <w:rsid w:val="002567B7"/>
    <w:rsid w:val="00257C73"/>
    <w:rsid w:val="00257E8B"/>
    <w:rsid w:val="00261B59"/>
    <w:rsid w:val="002629E2"/>
    <w:rsid w:val="00263D91"/>
    <w:rsid w:val="0026545D"/>
    <w:rsid w:val="0026594D"/>
    <w:rsid w:val="00265A18"/>
    <w:rsid w:val="00265C0A"/>
    <w:rsid w:val="002677F9"/>
    <w:rsid w:val="00271DBC"/>
    <w:rsid w:val="002731CF"/>
    <w:rsid w:val="002735C8"/>
    <w:rsid w:val="00275295"/>
    <w:rsid w:val="00275A4D"/>
    <w:rsid w:val="00276221"/>
    <w:rsid w:val="00277B8A"/>
    <w:rsid w:val="00277F0D"/>
    <w:rsid w:val="00281079"/>
    <w:rsid w:val="00281085"/>
    <w:rsid w:val="00283F5D"/>
    <w:rsid w:val="002852D0"/>
    <w:rsid w:val="00285305"/>
    <w:rsid w:val="00285ACE"/>
    <w:rsid w:val="0028701B"/>
    <w:rsid w:val="00287736"/>
    <w:rsid w:val="0028794F"/>
    <w:rsid w:val="002879D1"/>
    <w:rsid w:val="00290E87"/>
    <w:rsid w:val="0029258C"/>
    <w:rsid w:val="002934ED"/>
    <w:rsid w:val="00295043"/>
    <w:rsid w:val="002A15C7"/>
    <w:rsid w:val="002A1B91"/>
    <w:rsid w:val="002A4310"/>
    <w:rsid w:val="002A7BDB"/>
    <w:rsid w:val="002B0378"/>
    <w:rsid w:val="002B053A"/>
    <w:rsid w:val="002B2775"/>
    <w:rsid w:val="002C01A5"/>
    <w:rsid w:val="002C0767"/>
    <w:rsid w:val="002C0EC3"/>
    <w:rsid w:val="002C13D4"/>
    <w:rsid w:val="002C144A"/>
    <w:rsid w:val="002C2605"/>
    <w:rsid w:val="002C3E99"/>
    <w:rsid w:val="002C4CED"/>
    <w:rsid w:val="002C6854"/>
    <w:rsid w:val="002C7780"/>
    <w:rsid w:val="002C783C"/>
    <w:rsid w:val="002C7D81"/>
    <w:rsid w:val="002D0177"/>
    <w:rsid w:val="002D0394"/>
    <w:rsid w:val="002D0709"/>
    <w:rsid w:val="002D1AF8"/>
    <w:rsid w:val="002D29D0"/>
    <w:rsid w:val="002D493D"/>
    <w:rsid w:val="002D5435"/>
    <w:rsid w:val="002E0DEE"/>
    <w:rsid w:val="002E142C"/>
    <w:rsid w:val="002E1F00"/>
    <w:rsid w:val="002E22F9"/>
    <w:rsid w:val="002E26C9"/>
    <w:rsid w:val="002E3790"/>
    <w:rsid w:val="002E6F9E"/>
    <w:rsid w:val="002E7331"/>
    <w:rsid w:val="002E7B6F"/>
    <w:rsid w:val="002F0894"/>
    <w:rsid w:val="002F0DBC"/>
    <w:rsid w:val="002F1FF3"/>
    <w:rsid w:val="002F34F9"/>
    <w:rsid w:val="002F3A2E"/>
    <w:rsid w:val="002F3DCE"/>
    <w:rsid w:val="00300B36"/>
    <w:rsid w:val="00300F07"/>
    <w:rsid w:val="00301307"/>
    <w:rsid w:val="00301332"/>
    <w:rsid w:val="00303AA0"/>
    <w:rsid w:val="00303D34"/>
    <w:rsid w:val="00303D7E"/>
    <w:rsid w:val="0030506E"/>
    <w:rsid w:val="00305816"/>
    <w:rsid w:val="00306181"/>
    <w:rsid w:val="00306836"/>
    <w:rsid w:val="00310CF0"/>
    <w:rsid w:val="00312402"/>
    <w:rsid w:val="00313ADA"/>
    <w:rsid w:val="003154F1"/>
    <w:rsid w:val="00316987"/>
    <w:rsid w:val="00316ED1"/>
    <w:rsid w:val="00321B8F"/>
    <w:rsid w:val="00323DCA"/>
    <w:rsid w:val="00326BDF"/>
    <w:rsid w:val="003324B3"/>
    <w:rsid w:val="00332898"/>
    <w:rsid w:val="003357D0"/>
    <w:rsid w:val="00337331"/>
    <w:rsid w:val="00340C85"/>
    <w:rsid w:val="003412BE"/>
    <w:rsid w:val="00342027"/>
    <w:rsid w:val="00342501"/>
    <w:rsid w:val="0034284A"/>
    <w:rsid w:val="00345583"/>
    <w:rsid w:val="003473CB"/>
    <w:rsid w:val="00353110"/>
    <w:rsid w:val="00354200"/>
    <w:rsid w:val="00354386"/>
    <w:rsid w:val="003555FE"/>
    <w:rsid w:val="0035569B"/>
    <w:rsid w:val="003562D7"/>
    <w:rsid w:val="00357D77"/>
    <w:rsid w:val="003616F9"/>
    <w:rsid w:val="00361F84"/>
    <w:rsid w:val="0036268A"/>
    <w:rsid w:val="00362FF6"/>
    <w:rsid w:val="0036339A"/>
    <w:rsid w:val="00363D3E"/>
    <w:rsid w:val="00364250"/>
    <w:rsid w:val="0036577D"/>
    <w:rsid w:val="00365EED"/>
    <w:rsid w:val="00367000"/>
    <w:rsid w:val="00367048"/>
    <w:rsid w:val="0037001F"/>
    <w:rsid w:val="00370F75"/>
    <w:rsid w:val="00371C19"/>
    <w:rsid w:val="00372441"/>
    <w:rsid w:val="00374850"/>
    <w:rsid w:val="003748B7"/>
    <w:rsid w:val="00377A4A"/>
    <w:rsid w:val="00380D67"/>
    <w:rsid w:val="00381BE1"/>
    <w:rsid w:val="003833A4"/>
    <w:rsid w:val="00387498"/>
    <w:rsid w:val="00387C61"/>
    <w:rsid w:val="00387CBE"/>
    <w:rsid w:val="00392264"/>
    <w:rsid w:val="0039297A"/>
    <w:rsid w:val="00393966"/>
    <w:rsid w:val="00394F32"/>
    <w:rsid w:val="003952EA"/>
    <w:rsid w:val="00395E90"/>
    <w:rsid w:val="003A44DE"/>
    <w:rsid w:val="003A539A"/>
    <w:rsid w:val="003A5DE4"/>
    <w:rsid w:val="003A6098"/>
    <w:rsid w:val="003A6393"/>
    <w:rsid w:val="003A6CC4"/>
    <w:rsid w:val="003B3BF1"/>
    <w:rsid w:val="003B7587"/>
    <w:rsid w:val="003C084B"/>
    <w:rsid w:val="003C36EF"/>
    <w:rsid w:val="003C4613"/>
    <w:rsid w:val="003D20DA"/>
    <w:rsid w:val="003D4A34"/>
    <w:rsid w:val="003D520C"/>
    <w:rsid w:val="003D6C88"/>
    <w:rsid w:val="003E555C"/>
    <w:rsid w:val="003E6382"/>
    <w:rsid w:val="003E68BC"/>
    <w:rsid w:val="003E7C9A"/>
    <w:rsid w:val="003F0BF3"/>
    <w:rsid w:val="003F2ED4"/>
    <w:rsid w:val="003F4391"/>
    <w:rsid w:val="003F63F1"/>
    <w:rsid w:val="003F6E12"/>
    <w:rsid w:val="004002FD"/>
    <w:rsid w:val="00401204"/>
    <w:rsid w:val="00403902"/>
    <w:rsid w:val="00404880"/>
    <w:rsid w:val="00407EAC"/>
    <w:rsid w:val="004119F3"/>
    <w:rsid w:val="0041206D"/>
    <w:rsid w:val="004206BD"/>
    <w:rsid w:val="004212DB"/>
    <w:rsid w:val="004244C1"/>
    <w:rsid w:val="00424551"/>
    <w:rsid w:val="00424898"/>
    <w:rsid w:val="00425E33"/>
    <w:rsid w:val="00426512"/>
    <w:rsid w:val="00426DFA"/>
    <w:rsid w:val="00426E92"/>
    <w:rsid w:val="00431D6B"/>
    <w:rsid w:val="00432A3F"/>
    <w:rsid w:val="00434C6D"/>
    <w:rsid w:val="00434C77"/>
    <w:rsid w:val="00435FE4"/>
    <w:rsid w:val="00436032"/>
    <w:rsid w:val="00436BF2"/>
    <w:rsid w:val="00440BDF"/>
    <w:rsid w:val="00445BD0"/>
    <w:rsid w:val="00446770"/>
    <w:rsid w:val="00447133"/>
    <w:rsid w:val="00447147"/>
    <w:rsid w:val="00450EF7"/>
    <w:rsid w:val="00451CAF"/>
    <w:rsid w:val="00453040"/>
    <w:rsid w:val="00453482"/>
    <w:rsid w:val="004566F4"/>
    <w:rsid w:val="004574E8"/>
    <w:rsid w:val="00457705"/>
    <w:rsid w:val="00457B76"/>
    <w:rsid w:val="00460522"/>
    <w:rsid w:val="00461658"/>
    <w:rsid w:val="0046318F"/>
    <w:rsid w:val="0046339D"/>
    <w:rsid w:val="00463765"/>
    <w:rsid w:val="00471148"/>
    <w:rsid w:val="00471333"/>
    <w:rsid w:val="004713F1"/>
    <w:rsid w:val="004716A8"/>
    <w:rsid w:val="00472E6E"/>
    <w:rsid w:val="0047458C"/>
    <w:rsid w:val="004768E0"/>
    <w:rsid w:val="00476A6F"/>
    <w:rsid w:val="00483533"/>
    <w:rsid w:val="00483BB8"/>
    <w:rsid w:val="00483C12"/>
    <w:rsid w:val="0048473F"/>
    <w:rsid w:val="00484B93"/>
    <w:rsid w:val="004856AB"/>
    <w:rsid w:val="00485E5A"/>
    <w:rsid w:val="00485EB0"/>
    <w:rsid w:val="0048637C"/>
    <w:rsid w:val="00486444"/>
    <w:rsid w:val="00486D9F"/>
    <w:rsid w:val="0048779F"/>
    <w:rsid w:val="004927ED"/>
    <w:rsid w:val="004975B8"/>
    <w:rsid w:val="00497690"/>
    <w:rsid w:val="004A1372"/>
    <w:rsid w:val="004A50A6"/>
    <w:rsid w:val="004A7BED"/>
    <w:rsid w:val="004A7C7C"/>
    <w:rsid w:val="004B2748"/>
    <w:rsid w:val="004B6637"/>
    <w:rsid w:val="004C2D9E"/>
    <w:rsid w:val="004C577E"/>
    <w:rsid w:val="004C7196"/>
    <w:rsid w:val="004C79F0"/>
    <w:rsid w:val="004C7C0B"/>
    <w:rsid w:val="004D19BE"/>
    <w:rsid w:val="004D26ED"/>
    <w:rsid w:val="004D40C6"/>
    <w:rsid w:val="004D5365"/>
    <w:rsid w:val="004D6639"/>
    <w:rsid w:val="004D7057"/>
    <w:rsid w:val="004D7406"/>
    <w:rsid w:val="004E3285"/>
    <w:rsid w:val="004E361E"/>
    <w:rsid w:val="004E6023"/>
    <w:rsid w:val="004F0FDB"/>
    <w:rsid w:val="004F1FAD"/>
    <w:rsid w:val="004F3FBB"/>
    <w:rsid w:val="004F5D7F"/>
    <w:rsid w:val="004F7440"/>
    <w:rsid w:val="004F7C17"/>
    <w:rsid w:val="00500E8D"/>
    <w:rsid w:val="0050512A"/>
    <w:rsid w:val="00505146"/>
    <w:rsid w:val="00506E10"/>
    <w:rsid w:val="00507938"/>
    <w:rsid w:val="005103CB"/>
    <w:rsid w:val="0051089B"/>
    <w:rsid w:val="0051295F"/>
    <w:rsid w:val="00513068"/>
    <w:rsid w:val="00515AE5"/>
    <w:rsid w:val="00520A61"/>
    <w:rsid w:val="005217DD"/>
    <w:rsid w:val="0052390B"/>
    <w:rsid w:val="00523A46"/>
    <w:rsid w:val="00523D03"/>
    <w:rsid w:val="00524467"/>
    <w:rsid w:val="0052448B"/>
    <w:rsid w:val="00525047"/>
    <w:rsid w:val="00525E2C"/>
    <w:rsid w:val="00530377"/>
    <w:rsid w:val="00530F3B"/>
    <w:rsid w:val="00531A5E"/>
    <w:rsid w:val="0053302E"/>
    <w:rsid w:val="00533EF9"/>
    <w:rsid w:val="00534006"/>
    <w:rsid w:val="00534456"/>
    <w:rsid w:val="005374F7"/>
    <w:rsid w:val="00541AF1"/>
    <w:rsid w:val="00541E81"/>
    <w:rsid w:val="00542D1A"/>
    <w:rsid w:val="00542F56"/>
    <w:rsid w:val="00544E64"/>
    <w:rsid w:val="00545B00"/>
    <w:rsid w:val="005525D1"/>
    <w:rsid w:val="00553DB3"/>
    <w:rsid w:val="00557A38"/>
    <w:rsid w:val="005606AB"/>
    <w:rsid w:val="00560CB1"/>
    <w:rsid w:val="00561841"/>
    <w:rsid w:val="00561B10"/>
    <w:rsid w:val="00561F6C"/>
    <w:rsid w:val="00562BFD"/>
    <w:rsid w:val="00565038"/>
    <w:rsid w:val="0056559C"/>
    <w:rsid w:val="00567AF3"/>
    <w:rsid w:val="00573E38"/>
    <w:rsid w:val="005750D9"/>
    <w:rsid w:val="0057630D"/>
    <w:rsid w:val="005770A7"/>
    <w:rsid w:val="005773F3"/>
    <w:rsid w:val="00577E32"/>
    <w:rsid w:val="0058181C"/>
    <w:rsid w:val="00582754"/>
    <w:rsid w:val="00585629"/>
    <w:rsid w:val="00590FCE"/>
    <w:rsid w:val="00592B96"/>
    <w:rsid w:val="005933EC"/>
    <w:rsid w:val="00594A58"/>
    <w:rsid w:val="00594D07"/>
    <w:rsid w:val="00594E52"/>
    <w:rsid w:val="005952D4"/>
    <w:rsid w:val="005954E9"/>
    <w:rsid w:val="00595516"/>
    <w:rsid w:val="00595681"/>
    <w:rsid w:val="005A26EB"/>
    <w:rsid w:val="005A4F0F"/>
    <w:rsid w:val="005A58DB"/>
    <w:rsid w:val="005B1E0F"/>
    <w:rsid w:val="005B208D"/>
    <w:rsid w:val="005B43C5"/>
    <w:rsid w:val="005B4F0D"/>
    <w:rsid w:val="005B67BD"/>
    <w:rsid w:val="005B698A"/>
    <w:rsid w:val="005C0EA0"/>
    <w:rsid w:val="005C21C1"/>
    <w:rsid w:val="005C3645"/>
    <w:rsid w:val="005C3F30"/>
    <w:rsid w:val="005C61F6"/>
    <w:rsid w:val="005D1BDF"/>
    <w:rsid w:val="005D2496"/>
    <w:rsid w:val="005D444A"/>
    <w:rsid w:val="005D591B"/>
    <w:rsid w:val="005D59F2"/>
    <w:rsid w:val="005D5D83"/>
    <w:rsid w:val="005D6210"/>
    <w:rsid w:val="005D7C61"/>
    <w:rsid w:val="005D7E95"/>
    <w:rsid w:val="005E08E4"/>
    <w:rsid w:val="005E2382"/>
    <w:rsid w:val="005E2BA3"/>
    <w:rsid w:val="005E3E49"/>
    <w:rsid w:val="005E430E"/>
    <w:rsid w:val="005E70CC"/>
    <w:rsid w:val="005E7BB9"/>
    <w:rsid w:val="005F086C"/>
    <w:rsid w:val="005F4A37"/>
    <w:rsid w:val="005F6E4B"/>
    <w:rsid w:val="005F7C6A"/>
    <w:rsid w:val="006003EE"/>
    <w:rsid w:val="00600BD1"/>
    <w:rsid w:val="00601CB8"/>
    <w:rsid w:val="00603E2E"/>
    <w:rsid w:val="00604FDA"/>
    <w:rsid w:val="00605844"/>
    <w:rsid w:val="006069E0"/>
    <w:rsid w:val="00606AC8"/>
    <w:rsid w:val="00607EF9"/>
    <w:rsid w:val="00613D01"/>
    <w:rsid w:val="0061462A"/>
    <w:rsid w:val="00620D98"/>
    <w:rsid w:val="0062194D"/>
    <w:rsid w:val="00621A5D"/>
    <w:rsid w:val="006241DB"/>
    <w:rsid w:val="006248D3"/>
    <w:rsid w:val="00625AB6"/>
    <w:rsid w:val="006274A7"/>
    <w:rsid w:val="00627F0C"/>
    <w:rsid w:val="0063003F"/>
    <w:rsid w:val="00632176"/>
    <w:rsid w:val="006335A8"/>
    <w:rsid w:val="006365AB"/>
    <w:rsid w:val="00637F56"/>
    <w:rsid w:val="006427D5"/>
    <w:rsid w:val="00645126"/>
    <w:rsid w:val="0064672A"/>
    <w:rsid w:val="006477FE"/>
    <w:rsid w:val="00650035"/>
    <w:rsid w:val="00651C2D"/>
    <w:rsid w:val="00656C5D"/>
    <w:rsid w:val="00656E48"/>
    <w:rsid w:val="00657AEF"/>
    <w:rsid w:val="00657E9D"/>
    <w:rsid w:val="00666D5B"/>
    <w:rsid w:val="00667156"/>
    <w:rsid w:val="0067075F"/>
    <w:rsid w:val="00674EFF"/>
    <w:rsid w:val="0067585E"/>
    <w:rsid w:val="00682CF1"/>
    <w:rsid w:val="00683418"/>
    <w:rsid w:val="00683E80"/>
    <w:rsid w:val="006907D5"/>
    <w:rsid w:val="006936A2"/>
    <w:rsid w:val="00694CED"/>
    <w:rsid w:val="00695F8B"/>
    <w:rsid w:val="0069604F"/>
    <w:rsid w:val="00696812"/>
    <w:rsid w:val="00696DD3"/>
    <w:rsid w:val="006A0724"/>
    <w:rsid w:val="006A4A90"/>
    <w:rsid w:val="006A5E39"/>
    <w:rsid w:val="006A7803"/>
    <w:rsid w:val="006A7AFA"/>
    <w:rsid w:val="006B09CA"/>
    <w:rsid w:val="006B237F"/>
    <w:rsid w:val="006B6648"/>
    <w:rsid w:val="006B72E0"/>
    <w:rsid w:val="006C2E3A"/>
    <w:rsid w:val="006C6484"/>
    <w:rsid w:val="006C6719"/>
    <w:rsid w:val="006C6DD8"/>
    <w:rsid w:val="006C6F76"/>
    <w:rsid w:val="006C7E88"/>
    <w:rsid w:val="006C7F21"/>
    <w:rsid w:val="006D0F3E"/>
    <w:rsid w:val="006D3ED3"/>
    <w:rsid w:val="006E030C"/>
    <w:rsid w:val="006E0DBF"/>
    <w:rsid w:val="006E230B"/>
    <w:rsid w:val="006E3550"/>
    <w:rsid w:val="006E41E9"/>
    <w:rsid w:val="006E6AE8"/>
    <w:rsid w:val="006E78D2"/>
    <w:rsid w:val="006F21F7"/>
    <w:rsid w:val="006F51F3"/>
    <w:rsid w:val="006F694E"/>
    <w:rsid w:val="006F760B"/>
    <w:rsid w:val="006F7A68"/>
    <w:rsid w:val="0070406E"/>
    <w:rsid w:val="00704FF2"/>
    <w:rsid w:val="00706371"/>
    <w:rsid w:val="00707604"/>
    <w:rsid w:val="0071085D"/>
    <w:rsid w:val="00711827"/>
    <w:rsid w:val="00712F93"/>
    <w:rsid w:val="00714A1C"/>
    <w:rsid w:val="00717267"/>
    <w:rsid w:val="00721CCB"/>
    <w:rsid w:val="00724400"/>
    <w:rsid w:val="00724523"/>
    <w:rsid w:val="00725017"/>
    <w:rsid w:val="00725267"/>
    <w:rsid w:val="007254BE"/>
    <w:rsid w:val="00730E14"/>
    <w:rsid w:val="00730FA0"/>
    <w:rsid w:val="007312C3"/>
    <w:rsid w:val="00731435"/>
    <w:rsid w:val="00731FE8"/>
    <w:rsid w:val="007338CC"/>
    <w:rsid w:val="00735334"/>
    <w:rsid w:val="0073558F"/>
    <w:rsid w:val="007417BC"/>
    <w:rsid w:val="00746D4E"/>
    <w:rsid w:val="0075323F"/>
    <w:rsid w:val="007534C9"/>
    <w:rsid w:val="00753A22"/>
    <w:rsid w:val="007542A6"/>
    <w:rsid w:val="00756236"/>
    <w:rsid w:val="00757FF0"/>
    <w:rsid w:val="007601CE"/>
    <w:rsid w:val="007628F3"/>
    <w:rsid w:val="00762C70"/>
    <w:rsid w:val="0076532D"/>
    <w:rsid w:val="007663D5"/>
    <w:rsid w:val="007671C4"/>
    <w:rsid w:val="007674A2"/>
    <w:rsid w:val="0077087E"/>
    <w:rsid w:val="00771281"/>
    <w:rsid w:val="00771CF1"/>
    <w:rsid w:val="00772640"/>
    <w:rsid w:val="00776A16"/>
    <w:rsid w:val="00781CD0"/>
    <w:rsid w:val="00782F14"/>
    <w:rsid w:val="007864B6"/>
    <w:rsid w:val="00787D41"/>
    <w:rsid w:val="00795191"/>
    <w:rsid w:val="007955AA"/>
    <w:rsid w:val="0079581B"/>
    <w:rsid w:val="00796E74"/>
    <w:rsid w:val="007971A6"/>
    <w:rsid w:val="00797A36"/>
    <w:rsid w:val="007A10D3"/>
    <w:rsid w:val="007A1AB1"/>
    <w:rsid w:val="007A2286"/>
    <w:rsid w:val="007A4A98"/>
    <w:rsid w:val="007A54BD"/>
    <w:rsid w:val="007A5FB1"/>
    <w:rsid w:val="007A748F"/>
    <w:rsid w:val="007A7BD0"/>
    <w:rsid w:val="007A7F34"/>
    <w:rsid w:val="007B0423"/>
    <w:rsid w:val="007B0C84"/>
    <w:rsid w:val="007B18C4"/>
    <w:rsid w:val="007B2151"/>
    <w:rsid w:val="007B2533"/>
    <w:rsid w:val="007B3994"/>
    <w:rsid w:val="007B421A"/>
    <w:rsid w:val="007B5A67"/>
    <w:rsid w:val="007B624F"/>
    <w:rsid w:val="007B7C3E"/>
    <w:rsid w:val="007C15BE"/>
    <w:rsid w:val="007C2BB1"/>
    <w:rsid w:val="007C4613"/>
    <w:rsid w:val="007C4D31"/>
    <w:rsid w:val="007C532B"/>
    <w:rsid w:val="007C608B"/>
    <w:rsid w:val="007C71C0"/>
    <w:rsid w:val="007D0160"/>
    <w:rsid w:val="007D0465"/>
    <w:rsid w:val="007D2085"/>
    <w:rsid w:val="007D2AE6"/>
    <w:rsid w:val="007D44B5"/>
    <w:rsid w:val="007D541C"/>
    <w:rsid w:val="007D5C02"/>
    <w:rsid w:val="007D5CCC"/>
    <w:rsid w:val="007D7C75"/>
    <w:rsid w:val="007E1D3E"/>
    <w:rsid w:val="007E2BE1"/>
    <w:rsid w:val="007E3060"/>
    <w:rsid w:val="007E3C9D"/>
    <w:rsid w:val="007E4A68"/>
    <w:rsid w:val="007E5247"/>
    <w:rsid w:val="007E5FDD"/>
    <w:rsid w:val="007E79E2"/>
    <w:rsid w:val="007E7CE1"/>
    <w:rsid w:val="007F0240"/>
    <w:rsid w:val="007F0909"/>
    <w:rsid w:val="007F11D0"/>
    <w:rsid w:val="007F2E5A"/>
    <w:rsid w:val="007F315B"/>
    <w:rsid w:val="007F32E2"/>
    <w:rsid w:val="007F3B10"/>
    <w:rsid w:val="007F4238"/>
    <w:rsid w:val="007F4809"/>
    <w:rsid w:val="007F5644"/>
    <w:rsid w:val="007F59C4"/>
    <w:rsid w:val="007F732A"/>
    <w:rsid w:val="007F7F50"/>
    <w:rsid w:val="0080111F"/>
    <w:rsid w:val="00801441"/>
    <w:rsid w:val="00802710"/>
    <w:rsid w:val="00802ACA"/>
    <w:rsid w:val="0080495B"/>
    <w:rsid w:val="00805C50"/>
    <w:rsid w:val="008064D8"/>
    <w:rsid w:val="00810C22"/>
    <w:rsid w:val="0081361E"/>
    <w:rsid w:val="008141CD"/>
    <w:rsid w:val="00816C1A"/>
    <w:rsid w:val="0081775B"/>
    <w:rsid w:val="0082131E"/>
    <w:rsid w:val="00821D8C"/>
    <w:rsid w:val="008224B5"/>
    <w:rsid w:val="00822E90"/>
    <w:rsid w:val="0082312C"/>
    <w:rsid w:val="00826487"/>
    <w:rsid w:val="008268A4"/>
    <w:rsid w:val="00826921"/>
    <w:rsid w:val="008301BD"/>
    <w:rsid w:val="0083100D"/>
    <w:rsid w:val="00831C86"/>
    <w:rsid w:val="00832030"/>
    <w:rsid w:val="00835D0B"/>
    <w:rsid w:val="00836995"/>
    <w:rsid w:val="00836F48"/>
    <w:rsid w:val="00837624"/>
    <w:rsid w:val="00837E64"/>
    <w:rsid w:val="00840C6A"/>
    <w:rsid w:val="00840E0D"/>
    <w:rsid w:val="00841FC2"/>
    <w:rsid w:val="00842AFC"/>
    <w:rsid w:val="00843F6A"/>
    <w:rsid w:val="00844257"/>
    <w:rsid w:val="0084496D"/>
    <w:rsid w:val="00845D4D"/>
    <w:rsid w:val="00846E33"/>
    <w:rsid w:val="0085193B"/>
    <w:rsid w:val="00854057"/>
    <w:rsid w:val="008547DE"/>
    <w:rsid w:val="00854FE6"/>
    <w:rsid w:val="00855BAE"/>
    <w:rsid w:val="00855EBF"/>
    <w:rsid w:val="00860BF6"/>
    <w:rsid w:val="00861B63"/>
    <w:rsid w:val="008649D6"/>
    <w:rsid w:val="00870206"/>
    <w:rsid w:val="0087063C"/>
    <w:rsid w:val="008711F1"/>
    <w:rsid w:val="00871E61"/>
    <w:rsid w:val="00871F4A"/>
    <w:rsid w:val="008730CD"/>
    <w:rsid w:val="00874289"/>
    <w:rsid w:val="008744B7"/>
    <w:rsid w:val="00877AB6"/>
    <w:rsid w:val="00881BFC"/>
    <w:rsid w:val="00882252"/>
    <w:rsid w:val="00883E65"/>
    <w:rsid w:val="008852AB"/>
    <w:rsid w:val="0088564F"/>
    <w:rsid w:val="008867BE"/>
    <w:rsid w:val="00887255"/>
    <w:rsid w:val="008909C2"/>
    <w:rsid w:val="00891964"/>
    <w:rsid w:val="0089299A"/>
    <w:rsid w:val="00894880"/>
    <w:rsid w:val="008959D8"/>
    <w:rsid w:val="00895C76"/>
    <w:rsid w:val="008A2BF3"/>
    <w:rsid w:val="008A3AAC"/>
    <w:rsid w:val="008A4C21"/>
    <w:rsid w:val="008A4CF3"/>
    <w:rsid w:val="008B0A09"/>
    <w:rsid w:val="008B39A4"/>
    <w:rsid w:val="008B4E8D"/>
    <w:rsid w:val="008B5A3B"/>
    <w:rsid w:val="008B7145"/>
    <w:rsid w:val="008C03C6"/>
    <w:rsid w:val="008C5D00"/>
    <w:rsid w:val="008C6A4E"/>
    <w:rsid w:val="008C6BA0"/>
    <w:rsid w:val="008C73FB"/>
    <w:rsid w:val="008C7C7F"/>
    <w:rsid w:val="008D015B"/>
    <w:rsid w:val="008D3107"/>
    <w:rsid w:val="008D33BA"/>
    <w:rsid w:val="008D3B06"/>
    <w:rsid w:val="008D3FC8"/>
    <w:rsid w:val="008D6185"/>
    <w:rsid w:val="008D65B6"/>
    <w:rsid w:val="008D6A5D"/>
    <w:rsid w:val="008D74D0"/>
    <w:rsid w:val="008E0B25"/>
    <w:rsid w:val="008E3565"/>
    <w:rsid w:val="008E5618"/>
    <w:rsid w:val="008E5D59"/>
    <w:rsid w:val="008E69FC"/>
    <w:rsid w:val="008F182B"/>
    <w:rsid w:val="008F2C32"/>
    <w:rsid w:val="008F6130"/>
    <w:rsid w:val="008F739F"/>
    <w:rsid w:val="009016AC"/>
    <w:rsid w:val="00903702"/>
    <w:rsid w:val="00905D19"/>
    <w:rsid w:val="0091176C"/>
    <w:rsid w:val="009140C9"/>
    <w:rsid w:val="00914763"/>
    <w:rsid w:val="009154C2"/>
    <w:rsid w:val="00916164"/>
    <w:rsid w:val="009165F8"/>
    <w:rsid w:val="009243F6"/>
    <w:rsid w:val="00924999"/>
    <w:rsid w:val="00926080"/>
    <w:rsid w:val="009263E4"/>
    <w:rsid w:val="00927236"/>
    <w:rsid w:val="00927411"/>
    <w:rsid w:val="00930941"/>
    <w:rsid w:val="00931039"/>
    <w:rsid w:val="00931088"/>
    <w:rsid w:val="00935634"/>
    <w:rsid w:val="0093571F"/>
    <w:rsid w:val="0093583B"/>
    <w:rsid w:val="00941974"/>
    <w:rsid w:val="00947240"/>
    <w:rsid w:val="00947CF2"/>
    <w:rsid w:val="00953571"/>
    <w:rsid w:val="0096102C"/>
    <w:rsid w:val="009620F5"/>
    <w:rsid w:val="00962A52"/>
    <w:rsid w:val="00962EBB"/>
    <w:rsid w:val="009658F0"/>
    <w:rsid w:val="009667E8"/>
    <w:rsid w:val="0096683D"/>
    <w:rsid w:val="0097083A"/>
    <w:rsid w:val="009719ED"/>
    <w:rsid w:val="00971D32"/>
    <w:rsid w:val="00973983"/>
    <w:rsid w:val="00974A1A"/>
    <w:rsid w:val="00975152"/>
    <w:rsid w:val="00976A7B"/>
    <w:rsid w:val="00977474"/>
    <w:rsid w:val="00980017"/>
    <w:rsid w:val="00981358"/>
    <w:rsid w:val="009815C6"/>
    <w:rsid w:val="00982D96"/>
    <w:rsid w:val="00983277"/>
    <w:rsid w:val="00983516"/>
    <w:rsid w:val="00990588"/>
    <w:rsid w:val="009934A0"/>
    <w:rsid w:val="009939E4"/>
    <w:rsid w:val="00994AB4"/>
    <w:rsid w:val="009952AC"/>
    <w:rsid w:val="0099746A"/>
    <w:rsid w:val="009A074B"/>
    <w:rsid w:val="009A1072"/>
    <w:rsid w:val="009A2939"/>
    <w:rsid w:val="009A3196"/>
    <w:rsid w:val="009A3269"/>
    <w:rsid w:val="009A6081"/>
    <w:rsid w:val="009B0AD5"/>
    <w:rsid w:val="009B27A9"/>
    <w:rsid w:val="009B29AF"/>
    <w:rsid w:val="009B33DE"/>
    <w:rsid w:val="009B38FE"/>
    <w:rsid w:val="009B46F0"/>
    <w:rsid w:val="009B6C8D"/>
    <w:rsid w:val="009C1843"/>
    <w:rsid w:val="009C23E2"/>
    <w:rsid w:val="009C2FCF"/>
    <w:rsid w:val="009C493E"/>
    <w:rsid w:val="009C7661"/>
    <w:rsid w:val="009C7ECB"/>
    <w:rsid w:val="009D3291"/>
    <w:rsid w:val="009D57F0"/>
    <w:rsid w:val="009D7165"/>
    <w:rsid w:val="009E094A"/>
    <w:rsid w:val="009E20D7"/>
    <w:rsid w:val="009E380A"/>
    <w:rsid w:val="009F0A46"/>
    <w:rsid w:val="009F0C5A"/>
    <w:rsid w:val="009F1DC6"/>
    <w:rsid w:val="009F28AB"/>
    <w:rsid w:val="009F3C48"/>
    <w:rsid w:val="009F4525"/>
    <w:rsid w:val="009F619F"/>
    <w:rsid w:val="00A02B5D"/>
    <w:rsid w:val="00A03785"/>
    <w:rsid w:val="00A0379E"/>
    <w:rsid w:val="00A0493C"/>
    <w:rsid w:val="00A10602"/>
    <w:rsid w:val="00A10C12"/>
    <w:rsid w:val="00A11C8E"/>
    <w:rsid w:val="00A11CAE"/>
    <w:rsid w:val="00A124AE"/>
    <w:rsid w:val="00A13CCD"/>
    <w:rsid w:val="00A15C64"/>
    <w:rsid w:val="00A16555"/>
    <w:rsid w:val="00A16EB0"/>
    <w:rsid w:val="00A178B7"/>
    <w:rsid w:val="00A20AC6"/>
    <w:rsid w:val="00A20B0F"/>
    <w:rsid w:val="00A23BD1"/>
    <w:rsid w:val="00A24E1C"/>
    <w:rsid w:val="00A255B3"/>
    <w:rsid w:val="00A25788"/>
    <w:rsid w:val="00A25EAC"/>
    <w:rsid w:val="00A26348"/>
    <w:rsid w:val="00A26FD6"/>
    <w:rsid w:val="00A2739C"/>
    <w:rsid w:val="00A312BD"/>
    <w:rsid w:val="00A3177F"/>
    <w:rsid w:val="00A3384C"/>
    <w:rsid w:val="00A34085"/>
    <w:rsid w:val="00A362EF"/>
    <w:rsid w:val="00A371FA"/>
    <w:rsid w:val="00A404C7"/>
    <w:rsid w:val="00A425D6"/>
    <w:rsid w:val="00A43236"/>
    <w:rsid w:val="00A43523"/>
    <w:rsid w:val="00A45122"/>
    <w:rsid w:val="00A518BD"/>
    <w:rsid w:val="00A5403E"/>
    <w:rsid w:val="00A54E7A"/>
    <w:rsid w:val="00A56AB9"/>
    <w:rsid w:val="00A56F64"/>
    <w:rsid w:val="00A573EB"/>
    <w:rsid w:val="00A57ACB"/>
    <w:rsid w:val="00A606BC"/>
    <w:rsid w:val="00A61642"/>
    <w:rsid w:val="00A61C75"/>
    <w:rsid w:val="00A625DF"/>
    <w:rsid w:val="00A62C21"/>
    <w:rsid w:val="00A62E90"/>
    <w:rsid w:val="00A63CD4"/>
    <w:rsid w:val="00A64900"/>
    <w:rsid w:val="00A65631"/>
    <w:rsid w:val="00A66F14"/>
    <w:rsid w:val="00A673D7"/>
    <w:rsid w:val="00A7028B"/>
    <w:rsid w:val="00A70EA7"/>
    <w:rsid w:val="00A71E90"/>
    <w:rsid w:val="00A73342"/>
    <w:rsid w:val="00A7378C"/>
    <w:rsid w:val="00A7641C"/>
    <w:rsid w:val="00A7657A"/>
    <w:rsid w:val="00A77B83"/>
    <w:rsid w:val="00A8250C"/>
    <w:rsid w:val="00A83159"/>
    <w:rsid w:val="00A836D6"/>
    <w:rsid w:val="00A83C93"/>
    <w:rsid w:val="00A851F7"/>
    <w:rsid w:val="00A86A3B"/>
    <w:rsid w:val="00A87476"/>
    <w:rsid w:val="00A90547"/>
    <w:rsid w:val="00A90A92"/>
    <w:rsid w:val="00A90EA1"/>
    <w:rsid w:val="00A916D6"/>
    <w:rsid w:val="00A92381"/>
    <w:rsid w:val="00A93B34"/>
    <w:rsid w:val="00A93F72"/>
    <w:rsid w:val="00AA0A94"/>
    <w:rsid w:val="00AA356A"/>
    <w:rsid w:val="00AA43C0"/>
    <w:rsid w:val="00AA4CFF"/>
    <w:rsid w:val="00AB12EE"/>
    <w:rsid w:val="00AB13AB"/>
    <w:rsid w:val="00AB19FE"/>
    <w:rsid w:val="00AB4BAC"/>
    <w:rsid w:val="00AB6D45"/>
    <w:rsid w:val="00AC1DEA"/>
    <w:rsid w:val="00AC1FAA"/>
    <w:rsid w:val="00AC2DF1"/>
    <w:rsid w:val="00AC7626"/>
    <w:rsid w:val="00AD0DFD"/>
    <w:rsid w:val="00AD239B"/>
    <w:rsid w:val="00AD3914"/>
    <w:rsid w:val="00AD3D47"/>
    <w:rsid w:val="00AD3EBB"/>
    <w:rsid w:val="00AD3F8A"/>
    <w:rsid w:val="00AD6083"/>
    <w:rsid w:val="00AE055D"/>
    <w:rsid w:val="00AE1456"/>
    <w:rsid w:val="00AE1775"/>
    <w:rsid w:val="00AE6958"/>
    <w:rsid w:val="00AE7782"/>
    <w:rsid w:val="00AF042E"/>
    <w:rsid w:val="00AF28A4"/>
    <w:rsid w:val="00AF358A"/>
    <w:rsid w:val="00AF38E7"/>
    <w:rsid w:val="00B000E8"/>
    <w:rsid w:val="00B008F0"/>
    <w:rsid w:val="00B00B57"/>
    <w:rsid w:val="00B0291C"/>
    <w:rsid w:val="00B061CB"/>
    <w:rsid w:val="00B07200"/>
    <w:rsid w:val="00B07F4B"/>
    <w:rsid w:val="00B10D4B"/>
    <w:rsid w:val="00B1184D"/>
    <w:rsid w:val="00B12446"/>
    <w:rsid w:val="00B147EA"/>
    <w:rsid w:val="00B14809"/>
    <w:rsid w:val="00B244A6"/>
    <w:rsid w:val="00B24C49"/>
    <w:rsid w:val="00B2643E"/>
    <w:rsid w:val="00B31757"/>
    <w:rsid w:val="00B3278C"/>
    <w:rsid w:val="00B32D23"/>
    <w:rsid w:val="00B33D06"/>
    <w:rsid w:val="00B35352"/>
    <w:rsid w:val="00B378ED"/>
    <w:rsid w:val="00B43F32"/>
    <w:rsid w:val="00B449B6"/>
    <w:rsid w:val="00B4544F"/>
    <w:rsid w:val="00B465AB"/>
    <w:rsid w:val="00B4732A"/>
    <w:rsid w:val="00B50179"/>
    <w:rsid w:val="00B506F8"/>
    <w:rsid w:val="00B51378"/>
    <w:rsid w:val="00B51D82"/>
    <w:rsid w:val="00B53353"/>
    <w:rsid w:val="00B55B5D"/>
    <w:rsid w:val="00B560A4"/>
    <w:rsid w:val="00B571BC"/>
    <w:rsid w:val="00B6104A"/>
    <w:rsid w:val="00B610CE"/>
    <w:rsid w:val="00B61906"/>
    <w:rsid w:val="00B621EA"/>
    <w:rsid w:val="00B626E9"/>
    <w:rsid w:val="00B62840"/>
    <w:rsid w:val="00B6291D"/>
    <w:rsid w:val="00B636CA"/>
    <w:rsid w:val="00B654EC"/>
    <w:rsid w:val="00B7565E"/>
    <w:rsid w:val="00B75A55"/>
    <w:rsid w:val="00B77504"/>
    <w:rsid w:val="00B77E11"/>
    <w:rsid w:val="00B80485"/>
    <w:rsid w:val="00B820C6"/>
    <w:rsid w:val="00B833A5"/>
    <w:rsid w:val="00B83698"/>
    <w:rsid w:val="00B86AEC"/>
    <w:rsid w:val="00B9018F"/>
    <w:rsid w:val="00B92422"/>
    <w:rsid w:val="00B925AE"/>
    <w:rsid w:val="00B94F78"/>
    <w:rsid w:val="00B95877"/>
    <w:rsid w:val="00B97B49"/>
    <w:rsid w:val="00BA1EC6"/>
    <w:rsid w:val="00BA26E7"/>
    <w:rsid w:val="00BA2EBD"/>
    <w:rsid w:val="00BA3337"/>
    <w:rsid w:val="00BA3486"/>
    <w:rsid w:val="00BA3E51"/>
    <w:rsid w:val="00BA4022"/>
    <w:rsid w:val="00BA4094"/>
    <w:rsid w:val="00BA5B54"/>
    <w:rsid w:val="00BA6391"/>
    <w:rsid w:val="00BA6EA7"/>
    <w:rsid w:val="00BA7890"/>
    <w:rsid w:val="00BB01AE"/>
    <w:rsid w:val="00BB11E3"/>
    <w:rsid w:val="00BB1E77"/>
    <w:rsid w:val="00BB2716"/>
    <w:rsid w:val="00BB3D70"/>
    <w:rsid w:val="00BB41D0"/>
    <w:rsid w:val="00BB4EC2"/>
    <w:rsid w:val="00BB5C0A"/>
    <w:rsid w:val="00BB7421"/>
    <w:rsid w:val="00BB75B2"/>
    <w:rsid w:val="00BC016F"/>
    <w:rsid w:val="00BC15C5"/>
    <w:rsid w:val="00BC380B"/>
    <w:rsid w:val="00BC4014"/>
    <w:rsid w:val="00BC52BF"/>
    <w:rsid w:val="00BC57E5"/>
    <w:rsid w:val="00BC5AA6"/>
    <w:rsid w:val="00BC5B6A"/>
    <w:rsid w:val="00BC64A4"/>
    <w:rsid w:val="00BC728A"/>
    <w:rsid w:val="00BD0030"/>
    <w:rsid w:val="00BD02A9"/>
    <w:rsid w:val="00BD1573"/>
    <w:rsid w:val="00BD18BF"/>
    <w:rsid w:val="00BD22B3"/>
    <w:rsid w:val="00BD49AC"/>
    <w:rsid w:val="00BD5F7C"/>
    <w:rsid w:val="00BE1DA5"/>
    <w:rsid w:val="00BE23A2"/>
    <w:rsid w:val="00BE41D9"/>
    <w:rsid w:val="00BE7699"/>
    <w:rsid w:val="00BF0167"/>
    <w:rsid w:val="00BF2731"/>
    <w:rsid w:val="00BF3A09"/>
    <w:rsid w:val="00BF3D7D"/>
    <w:rsid w:val="00BF4519"/>
    <w:rsid w:val="00BF4549"/>
    <w:rsid w:val="00BF657A"/>
    <w:rsid w:val="00C0040B"/>
    <w:rsid w:val="00C00C6E"/>
    <w:rsid w:val="00C03B89"/>
    <w:rsid w:val="00C040D0"/>
    <w:rsid w:val="00C047E3"/>
    <w:rsid w:val="00C057DE"/>
    <w:rsid w:val="00C07304"/>
    <w:rsid w:val="00C07FE2"/>
    <w:rsid w:val="00C120F1"/>
    <w:rsid w:val="00C13F55"/>
    <w:rsid w:val="00C14A9B"/>
    <w:rsid w:val="00C15AC2"/>
    <w:rsid w:val="00C17C6B"/>
    <w:rsid w:val="00C20206"/>
    <w:rsid w:val="00C2101A"/>
    <w:rsid w:val="00C2217A"/>
    <w:rsid w:val="00C234CB"/>
    <w:rsid w:val="00C25B7B"/>
    <w:rsid w:val="00C27681"/>
    <w:rsid w:val="00C27739"/>
    <w:rsid w:val="00C31B57"/>
    <w:rsid w:val="00C332ED"/>
    <w:rsid w:val="00C33A2F"/>
    <w:rsid w:val="00C33BFC"/>
    <w:rsid w:val="00C33D57"/>
    <w:rsid w:val="00C35D97"/>
    <w:rsid w:val="00C3679D"/>
    <w:rsid w:val="00C36DAC"/>
    <w:rsid w:val="00C419FE"/>
    <w:rsid w:val="00C42D6E"/>
    <w:rsid w:val="00C47D04"/>
    <w:rsid w:val="00C506A3"/>
    <w:rsid w:val="00C518C2"/>
    <w:rsid w:val="00C52F07"/>
    <w:rsid w:val="00C54314"/>
    <w:rsid w:val="00C551E1"/>
    <w:rsid w:val="00C57610"/>
    <w:rsid w:val="00C64C54"/>
    <w:rsid w:val="00C66C26"/>
    <w:rsid w:val="00C70786"/>
    <w:rsid w:val="00C71EC9"/>
    <w:rsid w:val="00C7322F"/>
    <w:rsid w:val="00C73B21"/>
    <w:rsid w:val="00C73F0D"/>
    <w:rsid w:val="00C74989"/>
    <w:rsid w:val="00C75FBA"/>
    <w:rsid w:val="00C818AC"/>
    <w:rsid w:val="00C81B9D"/>
    <w:rsid w:val="00C821CF"/>
    <w:rsid w:val="00C82D1B"/>
    <w:rsid w:val="00C84379"/>
    <w:rsid w:val="00C85C13"/>
    <w:rsid w:val="00C91359"/>
    <w:rsid w:val="00C930B6"/>
    <w:rsid w:val="00C93150"/>
    <w:rsid w:val="00C963D8"/>
    <w:rsid w:val="00C970CE"/>
    <w:rsid w:val="00CA0CFB"/>
    <w:rsid w:val="00CA446F"/>
    <w:rsid w:val="00CA44F0"/>
    <w:rsid w:val="00CA67CE"/>
    <w:rsid w:val="00CB2FC0"/>
    <w:rsid w:val="00CB4B17"/>
    <w:rsid w:val="00CB5164"/>
    <w:rsid w:val="00CC03CD"/>
    <w:rsid w:val="00CC1C2C"/>
    <w:rsid w:val="00CC2287"/>
    <w:rsid w:val="00CC6D4C"/>
    <w:rsid w:val="00CC73EF"/>
    <w:rsid w:val="00CC7C71"/>
    <w:rsid w:val="00CD09CA"/>
    <w:rsid w:val="00CD119D"/>
    <w:rsid w:val="00CD16EB"/>
    <w:rsid w:val="00CD2A13"/>
    <w:rsid w:val="00CD2AB5"/>
    <w:rsid w:val="00CD3F6D"/>
    <w:rsid w:val="00CD5D9F"/>
    <w:rsid w:val="00CE171B"/>
    <w:rsid w:val="00CE1859"/>
    <w:rsid w:val="00CE4739"/>
    <w:rsid w:val="00CE6541"/>
    <w:rsid w:val="00CE71ED"/>
    <w:rsid w:val="00CE7AB7"/>
    <w:rsid w:val="00CF16B8"/>
    <w:rsid w:val="00CF175A"/>
    <w:rsid w:val="00CF21C2"/>
    <w:rsid w:val="00CF289E"/>
    <w:rsid w:val="00CF2BC1"/>
    <w:rsid w:val="00CF4F99"/>
    <w:rsid w:val="00CF5340"/>
    <w:rsid w:val="00CF6B5A"/>
    <w:rsid w:val="00D0271C"/>
    <w:rsid w:val="00D044E4"/>
    <w:rsid w:val="00D04C5A"/>
    <w:rsid w:val="00D054D3"/>
    <w:rsid w:val="00D05AEB"/>
    <w:rsid w:val="00D06076"/>
    <w:rsid w:val="00D0654B"/>
    <w:rsid w:val="00D0792C"/>
    <w:rsid w:val="00D12F6F"/>
    <w:rsid w:val="00D1444D"/>
    <w:rsid w:val="00D170CC"/>
    <w:rsid w:val="00D209AC"/>
    <w:rsid w:val="00D22ED9"/>
    <w:rsid w:val="00D23331"/>
    <w:rsid w:val="00D24B98"/>
    <w:rsid w:val="00D24C9D"/>
    <w:rsid w:val="00D24CF2"/>
    <w:rsid w:val="00D2730C"/>
    <w:rsid w:val="00D27F4C"/>
    <w:rsid w:val="00D3115C"/>
    <w:rsid w:val="00D31FD0"/>
    <w:rsid w:val="00D3214B"/>
    <w:rsid w:val="00D32867"/>
    <w:rsid w:val="00D32A15"/>
    <w:rsid w:val="00D356A8"/>
    <w:rsid w:val="00D404F4"/>
    <w:rsid w:val="00D4200E"/>
    <w:rsid w:val="00D43D42"/>
    <w:rsid w:val="00D5058C"/>
    <w:rsid w:val="00D5275A"/>
    <w:rsid w:val="00D537E2"/>
    <w:rsid w:val="00D53A8F"/>
    <w:rsid w:val="00D5453A"/>
    <w:rsid w:val="00D553DC"/>
    <w:rsid w:val="00D55411"/>
    <w:rsid w:val="00D564BE"/>
    <w:rsid w:val="00D57C16"/>
    <w:rsid w:val="00D61A35"/>
    <w:rsid w:val="00D61E27"/>
    <w:rsid w:val="00D625D2"/>
    <w:rsid w:val="00D64518"/>
    <w:rsid w:val="00D64FA1"/>
    <w:rsid w:val="00D67462"/>
    <w:rsid w:val="00D6781E"/>
    <w:rsid w:val="00D7036B"/>
    <w:rsid w:val="00D70A60"/>
    <w:rsid w:val="00D72B59"/>
    <w:rsid w:val="00D74060"/>
    <w:rsid w:val="00D75166"/>
    <w:rsid w:val="00D76F05"/>
    <w:rsid w:val="00D774F8"/>
    <w:rsid w:val="00D80FBF"/>
    <w:rsid w:val="00D83094"/>
    <w:rsid w:val="00D83274"/>
    <w:rsid w:val="00D84F32"/>
    <w:rsid w:val="00D8517F"/>
    <w:rsid w:val="00D85911"/>
    <w:rsid w:val="00D86195"/>
    <w:rsid w:val="00D86714"/>
    <w:rsid w:val="00D8724B"/>
    <w:rsid w:val="00D90357"/>
    <w:rsid w:val="00D90EE3"/>
    <w:rsid w:val="00D9230C"/>
    <w:rsid w:val="00D9494A"/>
    <w:rsid w:val="00D95521"/>
    <w:rsid w:val="00D96CED"/>
    <w:rsid w:val="00D9759F"/>
    <w:rsid w:val="00DA2190"/>
    <w:rsid w:val="00DA2C68"/>
    <w:rsid w:val="00DA377C"/>
    <w:rsid w:val="00DA3B90"/>
    <w:rsid w:val="00DA5C3E"/>
    <w:rsid w:val="00DA648E"/>
    <w:rsid w:val="00DA6F57"/>
    <w:rsid w:val="00DB0C6D"/>
    <w:rsid w:val="00DB268E"/>
    <w:rsid w:val="00DB3180"/>
    <w:rsid w:val="00DB6A39"/>
    <w:rsid w:val="00DC11DC"/>
    <w:rsid w:val="00DC17AB"/>
    <w:rsid w:val="00DC223E"/>
    <w:rsid w:val="00DC4DBA"/>
    <w:rsid w:val="00DC59CE"/>
    <w:rsid w:val="00DC66F4"/>
    <w:rsid w:val="00DC75D5"/>
    <w:rsid w:val="00DD0A11"/>
    <w:rsid w:val="00DD233F"/>
    <w:rsid w:val="00DD2E4B"/>
    <w:rsid w:val="00DD30B4"/>
    <w:rsid w:val="00DD341F"/>
    <w:rsid w:val="00DD3ECE"/>
    <w:rsid w:val="00DD404C"/>
    <w:rsid w:val="00DD5E59"/>
    <w:rsid w:val="00DD69F4"/>
    <w:rsid w:val="00DE0137"/>
    <w:rsid w:val="00DE092F"/>
    <w:rsid w:val="00DE29F1"/>
    <w:rsid w:val="00DE31D6"/>
    <w:rsid w:val="00DE43BD"/>
    <w:rsid w:val="00DE636F"/>
    <w:rsid w:val="00DE7C1A"/>
    <w:rsid w:val="00DF26D0"/>
    <w:rsid w:val="00DF2BA6"/>
    <w:rsid w:val="00DF3CB3"/>
    <w:rsid w:val="00DF507E"/>
    <w:rsid w:val="00DF6CDB"/>
    <w:rsid w:val="00DF725B"/>
    <w:rsid w:val="00E01965"/>
    <w:rsid w:val="00E01A59"/>
    <w:rsid w:val="00E01B5D"/>
    <w:rsid w:val="00E01B61"/>
    <w:rsid w:val="00E02A64"/>
    <w:rsid w:val="00E02A7C"/>
    <w:rsid w:val="00E06BB0"/>
    <w:rsid w:val="00E11D95"/>
    <w:rsid w:val="00E120A0"/>
    <w:rsid w:val="00E12693"/>
    <w:rsid w:val="00E12E1E"/>
    <w:rsid w:val="00E16260"/>
    <w:rsid w:val="00E201D4"/>
    <w:rsid w:val="00E24429"/>
    <w:rsid w:val="00E25605"/>
    <w:rsid w:val="00E27C6E"/>
    <w:rsid w:val="00E314AB"/>
    <w:rsid w:val="00E32418"/>
    <w:rsid w:val="00E32C8D"/>
    <w:rsid w:val="00E33D50"/>
    <w:rsid w:val="00E345BF"/>
    <w:rsid w:val="00E34EF4"/>
    <w:rsid w:val="00E35E1E"/>
    <w:rsid w:val="00E371BC"/>
    <w:rsid w:val="00E40F58"/>
    <w:rsid w:val="00E417EB"/>
    <w:rsid w:val="00E425E8"/>
    <w:rsid w:val="00E43C0D"/>
    <w:rsid w:val="00E457FA"/>
    <w:rsid w:val="00E472FF"/>
    <w:rsid w:val="00E50F9E"/>
    <w:rsid w:val="00E52035"/>
    <w:rsid w:val="00E5670B"/>
    <w:rsid w:val="00E57B8F"/>
    <w:rsid w:val="00E62D6A"/>
    <w:rsid w:val="00E63990"/>
    <w:rsid w:val="00E6419D"/>
    <w:rsid w:val="00E64C00"/>
    <w:rsid w:val="00E65E4D"/>
    <w:rsid w:val="00E67E25"/>
    <w:rsid w:val="00E707CD"/>
    <w:rsid w:val="00E708F8"/>
    <w:rsid w:val="00E71772"/>
    <w:rsid w:val="00E726F1"/>
    <w:rsid w:val="00E76870"/>
    <w:rsid w:val="00E776CD"/>
    <w:rsid w:val="00E81E16"/>
    <w:rsid w:val="00E82852"/>
    <w:rsid w:val="00E82AA0"/>
    <w:rsid w:val="00E8446D"/>
    <w:rsid w:val="00E90D58"/>
    <w:rsid w:val="00E92861"/>
    <w:rsid w:val="00E93EFF"/>
    <w:rsid w:val="00E954E9"/>
    <w:rsid w:val="00E97178"/>
    <w:rsid w:val="00E9782A"/>
    <w:rsid w:val="00EA0918"/>
    <w:rsid w:val="00EA0995"/>
    <w:rsid w:val="00EA1614"/>
    <w:rsid w:val="00EA174F"/>
    <w:rsid w:val="00EA288B"/>
    <w:rsid w:val="00EA40ED"/>
    <w:rsid w:val="00EA7631"/>
    <w:rsid w:val="00EA7DF4"/>
    <w:rsid w:val="00EB2EDB"/>
    <w:rsid w:val="00EB3344"/>
    <w:rsid w:val="00EB534F"/>
    <w:rsid w:val="00EB5A9A"/>
    <w:rsid w:val="00EB5EF8"/>
    <w:rsid w:val="00EB7103"/>
    <w:rsid w:val="00EC329C"/>
    <w:rsid w:val="00EC3D43"/>
    <w:rsid w:val="00EC4A76"/>
    <w:rsid w:val="00EC4DEF"/>
    <w:rsid w:val="00EC51BC"/>
    <w:rsid w:val="00ED0472"/>
    <w:rsid w:val="00ED26AD"/>
    <w:rsid w:val="00ED3850"/>
    <w:rsid w:val="00ED3FD7"/>
    <w:rsid w:val="00ED6D58"/>
    <w:rsid w:val="00ED6DDC"/>
    <w:rsid w:val="00ED7E06"/>
    <w:rsid w:val="00EE3980"/>
    <w:rsid w:val="00EE622A"/>
    <w:rsid w:val="00EE7641"/>
    <w:rsid w:val="00EF1BEC"/>
    <w:rsid w:val="00EF1FBD"/>
    <w:rsid w:val="00EF29AA"/>
    <w:rsid w:val="00EF31C6"/>
    <w:rsid w:val="00EF4BFB"/>
    <w:rsid w:val="00F03672"/>
    <w:rsid w:val="00F04088"/>
    <w:rsid w:val="00F049BD"/>
    <w:rsid w:val="00F04A0A"/>
    <w:rsid w:val="00F05652"/>
    <w:rsid w:val="00F07D9C"/>
    <w:rsid w:val="00F11C02"/>
    <w:rsid w:val="00F15EFE"/>
    <w:rsid w:val="00F1663F"/>
    <w:rsid w:val="00F1720B"/>
    <w:rsid w:val="00F20EC9"/>
    <w:rsid w:val="00F21644"/>
    <w:rsid w:val="00F219A5"/>
    <w:rsid w:val="00F22A3F"/>
    <w:rsid w:val="00F23052"/>
    <w:rsid w:val="00F23C6C"/>
    <w:rsid w:val="00F24371"/>
    <w:rsid w:val="00F24DD7"/>
    <w:rsid w:val="00F250CF"/>
    <w:rsid w:val="00F256BA"/>
    <w:rsid w:val="00F26E8E"/>
    <w:rsid w:val="00F31F49"/>
    <w:rsid w:val="00F32741"/>
    <w:rsid w:val="00F32B31"/>
    <w:rsid w:val="00F3512C"/>
    <w:rsid w:val="00F40321"/>
    <w:rsid w:val="00F404F9"/>
    <w:rsid w:val="00F4224D"/>
    <w:rsid w:val="00F42DD4"/>
    <w:rsid w:val="00F4362C"/>
    <w:rsid w:val="00F44085"/>
    <w:rsid w:val="00F46EA0"/>
    <w:rsid w:val="00F502E1"/>
    <w:rsid w:val="00F519C1"/>
    <w:rsid w:val="00F522E4"/>
    <w:rsid w:val="00F52BB5"/>
    <w:rsid w:val="00F53F0E"/>
    <w:rsid w:val="00F54A52"/>
    <w:rsid w:val="00F5603D"/>
    <w:rsid w:val="00F5609F"/>
    <w:rsid w:val="00F5637A"/>
    <w:rsid w:val="00F56386"/>
    <w:rsid w:val="00F56867"/>
    <w:rsid w:val="00F613B5"/>
    <w:rsid w:val="00F616E3"/>
    <w:rsid w:val="00F61A44"/>
    <w:rsid w:val="00F64722"/>
    <w:rsid w:val="00F64A02"/>
    <w:rsid w:val="00F64D3F"/>
    <w:rsid w:val="00F64EEA"/>
    <w:rsid w:val="00F65792"/>
    <w:rsid w:val="00F65876"/>
    <w:rsid w:val="00F662C1"/>
    <w:rsid w:val="00F67794"/>
    <w:rsid w:val="00F701BE"/>
    <w:rsid w:val="00F70CFC"/>
    <w:rsid w:val="00F71291"/>
    <w:rsid w:val="00F713C6"/>
    <w:rsid w:val="00F723EE"/>
    <w:rsid w:val="00F73140"/>
    <w:rsid w:val="00F74384"/>
    <w:rsid w:val="00F77121"/>
    <w:rsid w:val="00F7786A"/>
    <w:rsid w:val="00F77B7E"/>
    <w:rsid w:val="00F84180"/>
    <w:rsid w:val="00F8511D"/>
    <w:rsid w:val="00F918B0"/>
    <w:rsid w:val="00F9515E"/>
    <w:rsid w:val="00F979BB"/>
    <w:rsid w:val="00FA01FA"/>
    <w:rsid w:val="00FA0A4F"/>
    <w:rsid w:val="00FA0CD2"/>
    <w:rsid w:val="00FA280A"/>
    <w:rsid w:val="00FA410D"/>
    <w:rsid w:val="00FA60BD"/>
    <w:rsid w:val="00FA7669"/>
    <w:rsid w:val="00FB0B83"/>
    <w:rsid w:val="00FB1F24"/>
    <w:rsid w:val="00FB2B63"/>
    <w:rsid w:val="00FB6255"/>
    <w:rsid w:val="00FB73A6"/>
    <w:rsid w:val="00FB73FF"/>
    <w:rsid w:val="00FB7B1A"/>
    <w:rsid w:val="00FC15D2"/>
    <w:rsid w:val="00FC262E"/>
    <w:rsid w:val="00FC2CF4"/>
    <w:rsid w:val="00FC45E0"/>
    <w:rsid w:val="00FC4625"/>
    <w:rsid w:val="00FC55A3"/>
    <w:rsid w:val="00FC576B"/>
    <w:rsid w:val="00FC65D4"/>
    <w:rsid w:val="00FC7531"/>
    <w:rsid w:val="00FC75E5"/>
    <w:rsid w:val="00FD0B66"/>
    <w:rsid w:val="00FD0D6D"/>
    <w:rsid w:val="00FD1195"/>
    <w:rsid w:val="00FD13D7"/>
    <w:rsid w:val="00FD2B34"/>
    <w:rsid w:val="00FD3C0D"/>
    <w:rsid w:val="00FD4067"/>
    <w:rsid w:val="00FD577B"/>
    <w:rsid w:val="00FD635C"/>
    <w:rsid w:val="00FD775B"/>
    <w:rsid w:val="00FE2062"/>
    <w:rsid w:val="00FE2C11"/>
    <w:rsid w:val="00FE49B4"/>
    <w:rsid w:val="00FE50E0"/>
    <w:rsid w:val="00FE5995"/>
    <w:rsid w:val="00FF1B6E"/>
    <w:rsid w:val="00FF2BA6"/>
    <w:rsid w:val="00FF3152"/>
    <w:rsid w:val="00FF5C91"/>
    <w:rsid w:val="00FF70C2"/>
    <w:rsid w:val="2CFBCF12"/>
    <w:rsid w:val="3BF3D30A"/>
    <w:rsid w:val="3CEBB114"/>
    <w:rsid w:val="3F7DE292"/>
    <w:rsid w:val="4C123E2B"/>
    <w:rsid w:val="4E4ECBA8"/>
    <w:rsid w:val="4FEFBD1E"/>
    <w:rsid w:val="4FF874E7"/>
    <w:rsid w:val="57FB74E5"/>
    <w:rsid w:val="7DE81E38"/>
    <w:rsid w:val="7FCFE263"/>
    <w:rsid w:val="7FFDCDF7"/>
    <w:rsid w:val="92FF740F"/>
    <w:rsid w:val="AB753625"/>
    <w:rsid w:val="BFF75430"/>
    <w:rsid w:val="DD5E3918"/>
    <w:rsid w:val="EBF65865"/>
    <w:rsid w:val="F5FB1FBE"/>
    <w:rsid w:val="F7B72AE4"/>
    <w:rsid w:val="F7BA7707"/>
    <w:rsid w:val="FEAF863F"/>
    <w:rsid w:val="FFA2AB97"/>
    <w:rsid w:val="FFB7C48C"/>
    <w:rsid w:val="FFBEDB12"/>
    <w:rsid w:val="FFEFCAF6"/>
    <w:rsid w:val="FFFFB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813</Words>
  <Characters>4635</Characters>
  <Lines>38</Lines>
  <Paragraphs>10</Paragraphs>
  <TotalTime>6</TotalTime>
  <ScaleCrop>false</ScaleCrop>
  <LinksUpToDate>false</LinksUpToDate>
  <CharactersWithSpaces>5438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2022-10-29T08:59:00Z</dcterms:created>
  <dc:creator>jsg</dc:creator>
  <cp:lastModifiedBy>周驰</cp:lastModifiedBy>
  <cp:lastPrinted>2018-05-10T01:38:00Z</cp:lastPrinted>
  <dcterms:modified xsi:type="dcterms:W3CDTF">2022-11-24T10:40:54Z</dcterms:modified>
  <dc:title>台建规〔2007〕×号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